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FF"/>
          <w:kern w:val="0"/>
          <w:sz w:val="24"/>
          <w:szCs w:val="24"/>
          <w:lang w:val="en-US" w:eastAsia="zh-CN" w:bidi="ar"/>
        </w:rPr>
        <w:t>宝钛集团宽厚板材料公司</w:t>
      </w:r>
      <w:r>
        <w:rPr>
          <w:rFonts w:hint="eastAsia" w:asciiTheme="minorEastAsia" w:hAnsiTheme="minorEastAsia" w:cstheme="minorEastAsia"/>
          <w:color w:val="0000FF"/>
          <w:kern w:val="0"/>
          <w:sz w:val="24"/>
          <w:szCs w:val="24"/>
          <w:lang w:val="en-US" w:eastAsia="zh-CN" w:bidi="ar"/>
        </w:rPr>
        <w:t>2#天然气加热炉液压站改造</w:t>
      </w:r>
      <w:r>
        <w:rPr>
          <w:rFonts w:hint="eastAsia" w:asciiTheme="minorEastAsia" w:hAnsiTheme="minorEastAsia" w:eastAsiaTheme="minorEastAsia" w:cstheme="minorEastAsia"/>
          <w:color w:val="0000FF"/>
          <w:kern w:val="0"/>
          <w:sz w:val="24"/>
          <w:szCs w:val="24"/>
          <w:lang w:val="en-US" w:eastAsia="zh-CN" w:bidi="ar"/>
        </w:rPr>
        <w:t>项目采</w:t>
      </w:r>
      <w:r>
        <w:rPr>
          <w:rFonts w:hint="eastAsia" w:asciiTheme="minorEastAsia" w:hAnsiTheme="minorEastAsia" w:cstheme="minorEastAsia"/>
          <w:color w:val="0000FF"/>
          <w:kern w:val="0"/>
          <w:sz w:val="24"/>
          <w:szCs w:val="24"/>
          <w:lang w:val="en-US" w:eastAsia="zh-CN" w:bidi="ar"/>
        </w:rPr>
        <w:t>购</w:t>
      </w:r>
      <w:r>
        <w:rPr>
          <w:rFonts w:hint="eastAsia" w:asciiTheme="minorEastAsia" w:hAnsiTheme="minorEastAsia" w:eastAsiaTheme="minorEastAsia" w:cstheme="minorEastAsia"/>
          <w:color w:val="0000FF"/>
          <w:kern w:val="0"/>
          <w:sz w:val="24"/>
          <w:szCs w:val="24"/>
          <w:lang w:val="en-US" w:eastAsia="zh-CN" w:bidi="ar"/>
        </w:rPr>
        <w:t>公告</w:t>
      </w:r>
    </w:p>
    <w:p>
      <w:pPr>
        <w:keepNext w:val="0"/>
        <w:keepLines w:val="0"/>
        <w:widowControl/>
        <w:suppressLineNumbers w:val="0"/>
        <w:jc w:val="center"/>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w:t>
      </w:r>
      <w:r>
        <w:rPr>
          <w:rFonts w:hint="eastAsia" w:asciiTheme="minorEastAsia" w:hAnsiTheme="minorEastAsia" w:cstheme="minorEastAsia"/>
          <w:color w:val="000000"/>
          <w:kern w:val="0"/>
          <w:sz w:val="24"/>
          <w:szCs w:val="24"/>
          <w:lang w:val="en-US" w:eastAsia="zh-CN" w:bidi="ar"/>
        </w:rPr>
        <w:t>采购</w:t>
      </w:r>
      <w:r>
        <w:rPr>
          <w:rFonts w:hint="eastAsia" w:asciiTheme="minorEastAsia" w:hAnsiTheme="minorEastAsia" w:eastAsiaTheme="minorEastAsia" w:cstheme="minorEastAsia"/>
          <w:color w:val="000000"/>
          <w:kern w:val="0"/>
          <w:sz w:val="24"/>
          <w:szCs w:val="24"/>
          <w:lang w:val="en-US" w:eastAsia="zh-CN" w:bidi="ar"/>
        </w:rPr>
        <w:t>编号：</w:t>
      </w:r>
      <w:r>
        <w:rPr>
          <w:rFonts w:hint="eastAsia" w:asciiTheme="minorEastAsia" w:hAnsiTheme="minorEastAsia" w:eastAsiaTheme="minorEastAsia" w:cstheme="minorEastAsia"/>
          <w:color w:val="0000FF"/>
          <w:kern w:val="0"/>
          <w:sz w:val="24"/>
          <w:szCs w:val="24"/>
          <w:lang w:val="en-US" w:eastAsia="zh-CN" w:bidi="ar"/>
        </w:rPr>
        <w:t>BT-KHB-202</w:t>
      </w:r>
      <w:r>
        <w:rPr>
          <w:rFonts w:hint="eastAsia" w:asciiTheme="minorEastAsia" w:hAnsiTheme="minorEastAsia" w:cstheme="minorEastAsia"/>
          <w:color w:val="0000FF"/>
          <w:kern w:val="0"/>
          <w:sz w:val="24"/>
          <w:szCs w:val="24"/>
          <w:lang w:val="en-US" w:eastAsia="zh-CN" w:bidi="ar"/>
        </w:rPr>
        <w:t>5</w:t>
      </w:r>
      <w:r>
        <w:rPr>
          <w:rFonts w:hint="eastAsia" w:asciiTheme="minorEastAsia" w:hAnsiTheme="minorEastAsia" w:eastAsiaTheme="minorEastAsia" w:cstheme="minorEastAsia"/>
          <w:color w:val="0000FF"/>
          <w:kern w:val="0"/>
          <w:sz w:val="24"/>
          <w:szCs w:val="24"/>
          <w:lang w:val="en-US" w:eastAsia="zh-CN" w:bidi="ar"/>
        </w:rPr>
        <w:t>-</w:t>
      </w:r>
      <w:r>
        <w:rPr>
          <w:rFonts w:hint="eastAsia" w:asciiTheme="minorEastAsia" w:hAnsiTheme="minorEastAsia" w:cstheme="minorEastAsia"/>
          <w:color w:val="0000FF"/>
          <w:kern w:val="0"/>
          <w:sz w:val="24"/>
          <w:szCs w:val="24"/>
          <w:highlight w:val="none"/>
          <w:lang w:val="en-US" w:eastAsia="zh-CN" w:bidi="ar"/>
        </w:rPr>
        <w:t>006</w:t>
      </w:r>
      <w:r>
        <w:rPr>
          <w:rFonts w:hint="eastAsia" w:asciiTheme="minorEastAsia" w:hAnsiTheme="minorEastAsia" w:eastAsiaTheme="minorEastAsia" w:cstheme="minorEastAsia"/>
          <w:color w:val="000000"/>
          <w:kern w:val="0"/>
          <w:sz w:val="24"/>
          <w:szCs w:val="24"/>
          <w:lang w:val="en-US" w:eastAsia="zh-CN" w:bidi="ar"/>
        </w:rPr>
        <w:t>）</w:t>
      </w:r>
    </w:p>
    <w:p>
      <w:pPr>
        <w:keepNext w:val="0"/>
        <w:keepLines w:val="0"/>
        <w:widowControl/>
        <w:suppressLineNumbers w:val="0"/>
        <w:jc w:val="left"/>
        <w:rPr>
          <w:rFonts w:hint="eastAsia" w:asciiTheme="minorEastAsia" w:hAnsiTheme="minorEastAsia" w:eastAsiaTheme="minorEastAsia" w:cstheme="minorEastAsia"/>
          <w:color w:val="000000"/>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项目所在地区：</w:t>
      </w:r>
      <w:r>
        <w:rPr>
          <w:rFonts w:hint="eastAsia" w:asciiTheme="minorEastAsia" w:hAnsiTheme="minorEastAsia" w:eastAsiaTheme="minorEastAsia" w:cstheme="minorEastAsia"/>
          <w:color w:val="0000FF"/>
          <w:kern w:val="0"/>
          <w:sz w:val="21"/>
          <w:szCs w:val="21"/>
          <w:lang w:val="en-US" w:eastAsia="zh-CN" w:bidi="ar"/>
        </w:rPr>
        <w:t xml:space="preserve">陕西省,宝鸡市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color w:val="000000"/>
          <w:kern w:val="0"/>
          <w:sz w:val="24"/>
          <w:szCs w:val="24"/>
          <w:lang w:val="en-US" w:eastAsia="zh-CN" w:bidi="ar"/>
        </w:rPr>
        <w:t>一、</w:t>
      </w:r>
      <w:r>
        <w:rPr>
          <w:rFonts w:hint="eastAsia" w:asciiTheme="minorEastAsia" w:hAnsiTheme="minorEastAsia" w:cstheme="minorEastAsia"/>
          <w:b/>
          <w:bCs/>
          <w:color w:val="000000"/>
          <w:kern w:val="0"/>
          <w:sz w:val="24"/>
          <w:szCs w:val="24"/>
          <w:lang w:val="en-US" w:eastAsia="zh-CN" w:bidi="ar"/>
        </w:rPr>
        <w:t>采购</w:t>
      </w:r>
      <w:r>
        <w:rPr>
          <w:rFonts w:hint="eastAsia" w:asciiTheme="minorEastAsia" w:hAnsiTheme="minorEastAsia" w:eastAsiaTheme="minorEastAsia" w:cstheme="minorEastAsia"/>
          <w:b/>
          <w:bCs/>
          <w:color w:val="000000"/>
          <w:kern w:val="0"/>
          <w:sz w:val="24"/>
          <w:szCs w:val="24"/>
          <w:lang w:val="en-US" w:eastAsia="zh-CN" w:bidi="ar"/>
        </w:rPr>
        <w:t>条件</w:t>
      </w:r>
      <w:r>
        <w:rPr>
          <w:rFonts w:hint="eastAsia" w:asciiTheme="minorEastAsia" w:hAnsiTheme="minorEastAsia" w:eastAsiaTheme="minorEastAsia" w:cstheme="minorEastAsia"/>
          <w:b/>
          <w:bCs/>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本</w:t>
      </w:r>
      <w:r>
        <w:rPr>
          <w:rFonts w:hint="eastAsia" w:asciiTheme="minorEastAsia" w:hAnsiTheme="minorEastAsia" w:eastAsiaTheme="minorEastAsia" w:cstheme="minorEastAsia"/>
          <w:color w:val="0000FF"/>
          <w:kern w:val="0"/>
          <w:sz w:val="21"/>
          <w:szCs w:val="21"/>
          <w:lang w:val="en-US" w:eastAsia="zh-CN" w:bidi="ar"/>
        </w:rPr>
        <w:t>宝钛集团宽厚板材料公司</w:t>
      </w:r>
      <w:r>
        <w:rPr>
          <w:rFonts w:hint="eastAsia" w:asciiTheme="minorEastAsia" w:hAnsiTheme="minorEastAsia" w:cstheme="minorEastAsia"/>
          <w:color w:val="0000FF"/>
          <w:kern w:val="0"/>
          <w:sz w:val="21"/>
          <w:szCs w:val="21"/>
          <w:lang w:val="en-US" w:eastAsia="zh-CN" w:bidi="ar"/>
        </w:rPr>
        <w:t>2#天然气加热炉液压站改造</w:t>
      </w:r>
      <w:r>
        <w:rPr>
          <w:rFonts w:hint="eastAsia" w:asciiTheme="minorEastAsia" w:hAnsiTheme="minorEastAsia" w:eastAsiaTheme="minorEastAsia" w:cstheme="minorEastAsia"/>
          <w:color w:val="0000FF"/>
          <w:kern w:val="0"/>
          <w:sz w:val="21"/>
          <w:szCs w:val="21"/>
          <w:lang w:val="en-US" w:eastAsia="zh-CN" w:bidi="ar"/>
        </w:rPr>
        <w:t>项目</w:t>
      </w:r>
      <w:r>
        <w:rPr>
          <w:rFonts w:hint="eastAsia" w:asciiTheme="minorEastAsia" w:hAnsiTheme="minorEastAsia" w:cstheme="minorEastAsia"/>
          <w:color w:val="0000FF"/>
          <w:kern w:val="0"/>
          <w:sz w:val="21"/>
          <w:szCs w:val="21"/>
          <w:lang w:val="en-US" w:eastAsia="zh-CN" w:bidi="ar"/>
        </w:rPr>
        <w:t>采购</w:t>
      </w:r>
      <w:r>
        <w:rPr>
          <w:rFonts w:hint="eastAsia" w:asciiTheme="minorEastAsia" w:hAnsiTheme="minorEastAsia" w:eastAsiaTheme="minorEastAsia" w:cstheme="minorEastAsia"/>
          <w:color w:val="0000FF"/>
          <w:kern w:val="0"/>
          <w:sz w:val="21"/>
          <w:szCs w:val="21"/>
          <w:lang w:val="en-US" w:eastAsia="zh-CN" w:bidi="ar"/>
        </w:rPr>
        <w:t>公告</w:t>
      </w:r>
      <w:r>
        <w:rPr>
          <w:rFonts w:hint="eastAsia" w:asciiTheme="minorEastAsia" w:hAnsiTheme="minorEastAsia" w:eastAsiaTheme="minorEastAsia" w:cstheme="minorEastAsia"/>
          <w:color w:val="000000"/>
          <w:kern w:val="0"/>
          <w:sz w:val="21"/>
          <w:szCs w:val="21"/>
          <w:lang w:val="en-US" w:eastAsia="zh-CN" w:bidi="ar"/>
        </w:rPr>
        <w:t>已由项目审批/核准/备案机关批准，项目资金来源为</w:t>
      </w:r>
      <w:r>
        <w:rPr>
          <w:rFonts w:hint="eastAsia" w:asciiTheme="minorEastAsia" w:hAnsiTheme="minorEastAsia" w:eastAsiaTheme="minorEastAsia" w:cstheme="minorEastAsia"/>
          <w:color w:val="0000FF"/>
          <w:kern w:val="0"/>
          <w:sz w:val="21"/>
          <w:szCs w:val="21"/>
          <w:lang w:val="en-US" w:eastAsia="zh-CN" w:bidi="ar"/>
        </w:rPr>
        <w:t>其他资金自筹，</w:t>
      </w:r>
      <w:r>
        <w:rPr>
          <w:rFonts w:hint="eastAsia" w:asciiTheme="minorEastAsia" w:hAnsiTheme="minorEastAsia" w:cstheme="minorEastAsia"/>
          <w:color w:val="000000"/>
          <w:kern w:val="0"/>
          <w:sz w:val="21"/>
          <w:szCs w:val="21"/>
          <w:lang w:val="en-US" w:eastAsia="zh-CN" w:bidi="ar"/>
        </w:rPr>
        <w:t>采购</w:t>
      </w:r>
      <w:r>
        <w:rPr>
          <w:rFonts w:hint="eastAsia" w:asciiTheme="minorEastAsia" w:hAnsiTheme="minorEastAsia" w:eastAsiaTheme="minorEastAsia" w:cstheme="minorEastAsia"/>
          <w:color w:val="000000"/>
          <w:kern w:val="0"/>
          <w:sz w:val="21"/>
          <w:szCs w:val="21"/>
          <w:lang w:val="en-US" w:eastAsia="zh-CN" w:bidi="ar"/>
        </w:rPr>
        <w:t>人为</w:t>
      </w:r>
      <w:r>
        <w:rPr>
          <w:rFonts w:hint="eastAsia" w:asciiTheme="minorEastAsia" w:hAnsiTheme="minorEastAsia" w:eastAsiaTheme="minorEastAsia" w:cstheme="minorEastAsia"/>
          <w:color w:val="0000FF"/>
          <w:kern w:val="0"/>
          <w:sz w:val="21"/>
          <w:szCs w:val="21"/>
          <w:lang w:val="en-US" w:eastAsia="zh-CN" w:bidi="ar"/>
        </w:rPr>
        <w:t>宝钛集团有限公司</w:t>
      </w:r>
      <w:r>
        <w:rPr>
          <w:rFonts w:hint="eastAsia" w:asciiTheme="minorEastAsia" w:hAnsiTheme="minorEastAsia" w:eastAsiaTheme="minorEastAsia" w:cstheme="minorEastAsia"/>
          <w:color w:val="000000"/>
          <w:kern w:val="0"/>
          <w:sz w:val="21"/>
          <w:szCs w:val="21"/>
          <w:lang w:val="en-US" w:eastAsia="zh-CN" w:bidi="ar"/>
        </w:rPr>
        <w:t>。本项目已具备</w:t>
      </w:r>
      <w:r>
        <w:rPr>
          <w:rFonts w:hint="eastAsia" w:asciiTheme="minorEastAsia" w:hAnsiTheme="minorEastAsia" w:cstheme="minorEastAsia"/>
          <w:color w:val="000000"/>
          <w:kern w:val="0"/>
          <w:sz w:val="21"/>
          <w:szCs w:val="21"/>
          <w:lang w:val="en-US" w:eastAsia="zh-CN" w:bidi="ar"/>
        </w:rPr>
        <w:t>采购</w:t>
      </w:r>
      <w:r>
        <w:rPr>
          <w:rFonts w:hint="eastAsia" w:asciiTheme="minorEastAsia" w:hAnsiTheme="minorEastAsia" w:eastAsiaTheme="minorEastAsia" w:cstheme="minorEastAsia"/>
          <w:color w:val="000000"/>
          <w:kern w:val="0"/>
          <w:sz w:val="21"/>
          <w:szCs w:val="21"/>
          <w:lang w:val="en-US" w:eastAsia="zh-CN" w:bidi="ar"/>
        </w:rPr>
        <w:t>条件</w:t>
      </w:r>
      <w:r>
        <w:rPr>
          <w:rFonts w:hint="eastAsia" w:asciiTheme="minorEastAsia" w:hAnsiTheme="minorEastAsia" w:cstheme="minorEastAsia"/>
          <w:color w:val="000000"/>
          <w:kern w:val="0"/>
          <w:sz w:val="21"/>
          <w:szCs w:val="21"/>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现</w:t>
      </w:r>
      <w:r>
        <w:rPr>
          <w:rFonts w:hint="eastAsia" w:asciiTheme="minorEastAsia" w:hAnsiTheme="minorEastAsia" w:cstheme="minorEastAsia"/>
          <w:color w:val="000000"/>
          <w:kern w:val="0"/>
          <w:sz w:val="21"/>
          <w:szCs w:val="21"/>
          <w:lang w:val="en-US" w:eastAsia="zh-CN" w:bidi="ar"/>
        </w:rPr>
        <w:t>采购</w:t>
      </w:r>
      <w:r>
        <w:rPr>
          <w:rFonts w:hint="eastAsia" w:asciiTheme="minorEastAsia" w:hAnsiTheme="minorEastAsia" w:eastAsiaTheme="minorEastAsia" w:cstheme="minorEastAsia"/>
          <w:color w:val="000000"/>
          <w:kern w:val="0"/>
          <w:sz w:val="21"/>
          <w:szCs w:val="21"/>
          <w:lang w:val="en-US" w:eastAsia="zh-CN" w:bidi="ar"/>
        </w:rPr>
        <w:t>方式为</w:t>
      </w:r>
      <w:r>
        <w:rPr>
          <w:rFonts w:hint="eastAsia" w:asciiTheme="minorEastAsia" w:hAnsiTheme="minorEastAsia" w:cstheme="minorEastAsia"/>
          <w:color w:val="0000FF"/>
          <w:kern w:val="0"/>
          <w:sz w:val="21"/>
          <w:szCs w:val="21"/>
          <w:lang w:val="en-US" w:eastAsia="zh-CN" w:bidi="ar"/>
        </w:rPr>
        <w:t>竞争性磋商</w:t>
      </w:r>
      <w:r>
        <w:rPr>
          <w:rFonts w:hint="eastAsia" w:asciiTheme="minorEastAsia" w:hAnsiTheme="minorEastAsia" w:eastAsiaTheme="minorEastAsia" w:cstheme="minorEastAsia"/>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color w:val="000000"/>
          <w:kern w:val="0"/>
          <w:sz w:val="24"/>
          <w:szCs w:val="24"/>
          <w:lang w:val="en-US" w:eastAsia="zh-CN" w:bidi="ar"/>
        </w:rPr>
        <w:t>二、项目概况和</w:t>
      </w:r>
      <w:r>
        <w:rPr>
          <w:rFonts w:hint="eastAsia" w:asciiTheme="minorEastAsia" w:hAnsiTheme="minorEastAsia" w:cstheme="minorEastAsia"/>
          <w:b/>
          <w:bCs/>
          <w:color w:val="000000"/>
          <w:kern w:val="0"/>
          <w:sz w:val="24"/>
          <w:szCs w:val="24"/>
          <w:lang w:val="en-US" w:eastAsia="zh-CN" w:bidi="ar"/>
        </w:rPr>
        <w:t>采购</w:t>
      </w:r>
      <w:r>
        <w:rPr>
          <w:rFonts w:hint="eastAsia" w:asciiTheme="minorEastAsia" w:hAnsiTheme="minorEastAsia" w:eastAsiaTheme="minorEastAsia" w:cstheme="minorEastAsia"/>
          <w:b/>
          <w:bCs/>
          <w:color w:val="000000"/>
          <w:kern w:val="0"/>
          <w:sz w:val="24"/>
          <w:szCs w:val="24"/>
          <w:lang w:val="en-US" w:eastAsia="zh-CN" w:bidi="ar"/>
        </w:rPr>
        <w:t xml:space="preserve">范围 </w:t>
      </w:r>
    </w:p>
    <w:p>
      <w:pPr>
        <w:keepNext w:val="0"/>
        <w:keepLines w:val="0"/>
        <w:pageBreakBefore w:val="0"/>
        <w:widowControl/>
        <w:suppressLineNumbers w:val="0"/>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cstheme="minorEastAsia"/>
          <w:color w:val="0000FF"/>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规模：</w:t>
      </w:r>
      <w:r>
        <w:rPr>
          <w:rFonts w:hint="eastAsia" w:asciiTheme="minorEastAsia" w:hAnsiTheme="minorEastAsia" w:eastAsiaTheme="minorEastAsia" w:cstheme="minorEastAsia"/>
          <w:color w:val="0000FF"/>
          <w:kern w:val="0"/>
          <w:sz w:val="21"/>
          <w:szCs w:val="21"/>
          <w:lang w:val="en-US" w:eastAsia="zh-CN" w:bidi="ar"/>
        </w:rPr>
        <w:t>本</w:t>
      </w:r>
      <w:r>
        <w:rPr>
          <w:rFonts w:hint="eastAsia" w:asciiTheme="minorEastAsia" w:hAnsiTheme="minorEastAsia" w:cstheme="minorEastAsia"/>
          <w:color w:val="0000FF"/>
          <w:kern w:val="0"/>
          <w:sz w:val="21"/>
          <w:szCs w:val="21"/>
          <w:lang w:val="en-US" w:eastAsia="zh-CN" w:bidi="ar"/>
        </w:rPr>
        <w:t>采购</w:t>
      </w:r>
      <w:r>
        <w:rPr>
          <w:rFonts w:hint="eastAsia" w:asciiTheme="minorEastAsia" w:hAnsiTheme="minorEastAsia" w:eastAsiaTheme="minorEastAsia" w:cstheme="minorEastAsia"/>
          <w:color w:val="0000FF"/>
          <w:kern w:val="0"/>
          <w:sz w:val="21"/>
          <w:szCs w:val="21"/>
          <w:lang w:val="en-US" w:eastAsia="zh-CN" w:bidi="ar"/>
        </w:rPr>
        <w:t>项目划分为 1 个标段，本次</w:t>
      </w:r>
      <w:r>
        <w:rPr>
          <w:rFonts w:hint="eastAsia" w:asciiTheme="minorEastAsia" w:hAnsiTheme="minorEastAsia" w:cstheme="minorEastAsia"/>
          <w:color w:val="0000FF"/>
          <w:kern w:val="0"/>
          <w:sz w:val="21"/>
          <w:szCs w:val="21"/>
          <w:lang w:val="en-US" w:eastAsia="zh-CN" w:bidi="ar"/>
        </w:rPr>
        <w:t>采购</w:t>
      </w:r>
      <w:r>
        <w:rPr>
          <w:rFonts w:hint="eastAsia" w:asciiTheme="minorEastAsia" w:hAnsiTheme="minorEastAsia" w:eastAsiaTheme="minorEastAsia" w:cstheme="minorEastAsia"/>
          <w:color w:val="0000FF"/>
          <w:kern w:val="0"/>
          <w:sz w:val="21"/>
          <w:szCs w:val="21"/>
          <w:lang w:val="en-US" w:eastAsia="zh-CN" w:bidi="ar"/>
        </w:rPr>
        <w:t>为其中的：</w:t>
      </w:r>
    </w:p>
    <w:p>
      <w:pPr>
        <w:keepNext w:val="0"/>
        <w:keepLines w:val="0"/>
        <w:pageBreakBefore w:val="0"/>
        <w:widowControl/>
        <w:suppressLineNumbers w:val="0"/>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cstheme="minorEastAsia"/>
          <w:color w:val="0000FF"/>
          <w:kern w:val="0"/>
          <w:sz w:val="21"/>
          <w:szCs w:val="21"/>
          <w:lang w:val="en-US" w:eastAsia="zh-CN" w:bidi="ar"/>
        </w:rPr>
        <w:t>(001)</w:t>
      </w:r>
      <w:r>
        <w:rPr>
          <w:rFonts w:hint="eastAsia" w:asciiTheme="minorEastAsia" w:hAnsiTheme="minorEastAsia" w:eastAsiaTheme="minorEastAsia" w:cstheme="minorEastAsia"/>
          <w:color w:val="0000FF"/>
          <w:kern w:val="0"/>
          <w:sz w:val="21"/>
          <w:szCs w:val="21"/>
          <w:lang w:val="en-US" w:eastAsia="zh-CN" w:bidi="ar"/>
        </w:rPr>
        <w:t>宝钛集团宽厚板材料公司</w:t>
      </w:r>
      <w:r>
        <w:rPr>
          <w:rFonts w:hint="eastAsia" w:asciiTheme="minorEastAsia" w:hAnsiTheme="minorEastAsia" w:cstheme="minorEastAsia"/>
          <w:color w:val="0000FF"/>
          <w:kern w:val="0"/>
          <w:sz w:val="21"/>
          <w:szCs w:val="21"/>
          <w:lang w:val="en-US" w:eastAsia="zh-CN" w:bidi="ar"/>
        </w:rPr>
        <w:t>2#天然气加热炉液压站改造</w:t>
      </w:r>
      <w:r>
        <w:rPr>
          <w:rFonts w:hint="eastAsia" w:asciiTheme="minorEastAsia" w:hAnsiTheme="minorEastAsia" w:eastAsiaTheme="minorEastAsia" w:cstheme="minorEastAsia"/>
          <w:color w:val="0000FF"/>
          <w:kern w:val="0"/>
          <w:sz w:val="21"/>
          <w:szCs w:val="21"/>
          <w:lang w:val="en-US" w:eastAsia="zh-CN" w:bidi="ar"/>
        </w:rPr>
        <w:t>项目</w:t>
      </w:r>
      <w:r>
        <w:rPr>
          <w:rFonts w:hint="eastAsia" w:asciiTheme="minorEastAsia" w:hAnsiTheme="minorEastAsia" w:cstheme="minorEastAsia"/>
          <w:color w:val="0000FF"/>
          <w:kern w:val="0"/>
          <w:sz w:val="21"/>
          <w:szCs w:val="21"/>
          <w:lang w:val="en-US" w:eastAsia="zh-CN" w:bidi="ar"/>
        </w:rPr>
        <w:t>采购</w:t>
      </w:r>
      <w:r>
        <w:rPr>
          <w:rFonts w:hint="eastAsia" w:asciiTheme="minorEastAsia" w:hAnsiTheme="minorEastAsia" w:eastAsiaTheme="minorEastAsia" w:cstheme="minorEastAsia"/>
          <w:color w:val="0000FF"/>
          <w:kern w:val="0"/>
          <w:sz w:val="21"/>
          <w:szCs w:val="21"/>
          <w:lang w:val="en-US" w:eastAsia="zh-CN" w:bidi="ar"/>
        </w:rPr>
        <w:t xml:space="preserve">公告。 </w:t>
      </w:r>
    </w:p>
    <w:p>
      <w:pPr>
        <w:keepNext w:val="0"/>
        <w:keepLines w:val="0"/>
        <w:pageBreakBefore w:val="0"/>
        <w:widowControl/>
        <w:suppressLineNumbers w:val="0"/>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范围：本</w:t>
      </w:r>
      <w:r>
        <w:rPr>
          <w:rFonts w:hint="eastAsia" w:asciiTheme="minorEastAsia" w:hAnsiTheme="minorEastAsia" w:cstheme="minorEastAsia"/>
          <w:color w:val="000000"/>
          <w:kern w:val="0"/>
          <w:sz w:val="21"/>
          <w:szCs w:val="21"/>
          <w:lang w:val="en-US" w:eastAsia="zh-CN" w:bidi="ar"/>
        </w:rPr>
        <w:t>采购</w:t>
      </w:r>
      <w:r>
        <w:rPr>
          <w:rFonts w:hint="eastAsia" w:asciiTheme="minorEastAsia" w:hAnsiTheme="minorEastAsia" w:eastAsiaTheme="minorEastAsia" w:cstheme="minorEastAsia"/>
          <w:color w:val="000000"/>
          <w:kern w:val="0"/>
          <w:sz w:val="21"/>
          <w:szCs w:val="21"/>
          <w:lang w:val="en-US" w:eastAsia="zh-CN" w:bidi="ar"/>
        </w:rPr>
        <w:t xml:space="preserve">项目划分为 </w:t>
      </w:r>
      <w:r>
        <w:rPr>
          <w:rFonts w:hint="eastAsia" w:asciiTheme="minorEastAsia" w:hAnsiTheme="minorEastAsia" w:eastAsiaTheme="minorEastAsia" w:cstheme="minorEastAsia"/>
          <w:color w:val="0000FF"/>
          <w:kern w:val="0"/>
          <w:sz w:val="21"/>
          <w:szCs w:val="21"/>
          <w:lang w:val="en-US" w:eastAsia="zh-CN" w:bidi="ar"/>
        </w:rPr>
        <w:t xml:space="preserve">1 </w:t>
      </w:r>
      <w:r>
        <w:rPr>
          <w:rFonts w:hint="eastAsia" w:asciiTheme="minorEastAsia" w:hAnsiTheme="minorEastAsia" w:eastAsiaTheme="minorEastAsia" w:cstheme="minorEastAsia"/>
          <w:color w:val="000000"/>
          <w:kern w:val="0"/>
          <w:sz w:val="21"/>
          <w:szCs w:val="21"/>
          <w:lang w:val="en-US" w:eastAsia="zh-CN" w:bidi="ar"/>
        </w:rPr>
        <w:t>个标段，本次</w:t>
      </w:r>
      <w:r>
        <w:rPr>
          <w:rFonts w:hint="eastAsia" w:asciiTheme="minorEastAsia" w:hAnsiTheme="minorEastAsia" w:cstheme="minorEastAsia"/>
          <w:color w:val="000000"/>
          <w:kern w:val="0"/>
          <w:sz w:val="21"/>
          <w:szCs w:val="21"/>
          <w:lang w:val="en-US" w:eastAsia="zh-CN" w:bidi="ar"/>
        </w:rPr>
        <w:t>采购</w:t>
      </w:r>
      <w:r>
        <w:rPr>
          <w:rFonts w:hint="eastAsia" w:asciiTheme="minorEastAsia" w:hAnsiTheme="minorEastAsia" w:eastAsiaTheme="minorEastAsia" w:cstheme="minorEastAsia"/>
          <w:color w:val="000000"/>
          <w:kern w:val="0"/>
          <w:sz w:val="21"/>
          <w:szCs w:val="21"/>
          <w:lang w:val="en-US" w:eastAsia="zh-CN" w:bidi="ar"/>
        </w:rPr>
        <w:t xml:space="preserve">为其中的： </w:t>
      </w:r>
    </w:p>
    <w:p>
      <w:pPr>
        <w:keepNext w:val="0"/>
        <w:keepLines w:val="0"/>
        <w:pageBreakBefore w:val="0"/>
        <w:widowControl/>
        <w:suppressLineNumbers w:val="0"/>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color w:val="0000FF"/>
          <w:kern w:val="0"/>
          <w:sz w:val="21"/>
          <w:szCs w:val="21"/>
          <w:lang w:val="en-US" w:eastAsia="zh-CN" w:bidi="ar"/>
        </w:rPr>
        <w:t>(001)宝钛集团宽厚板材料公司</w:t>
      </w:r>
      <w:r>
        <w:rPr>
          <w:rFonts w:hint="eastAsia" w:asciiTheme="minorEastAsia" w:hAnsiTheme="minorEastAsia" w:cstheme="minorEastAsia"/>
          <w:color w:val="0000FF"/>
          <w:kern w:val="0"/>
          <w:sz w:val="21"/>
          <w:szCs w:val="21"/>
          <w:lang w:val="en-US" w:eastAsia="zh-CN" w:bidi="ar"/>
        </w:rPr>
        <w:t>2#天然气加热炉液压站改造</w:t>
      </w:r>
      <w:r>
        <w:rPr>
          <w:rFonts w:hint="eastAsia" w:asciiTheme="minorEastAsia" w:hAnsiTheme="minorEastAsia" w:eastAsiaTheme="minorEastAsia" w:cstheme="minorEastAsia"/>
          <w:color w:val="0000FF"/>
          <w:kern w:val="0"/>
          <w:sz w:val="21"/>
          <w:szCs w:val="21"/>
          <w:lang w:val="en-US" w:eastAsia="zh-CN" w:bidi="ar"/>
        </w:rPr>
        <w:t>项目</w:t>
      </w:r>
      <w:r>
        <w:rPr>
          <w:rFonts w:hint="eastAsia" w:asciiTheme="minorEastAsia" w:hAnsiTheme="minorEastAsia" w:cstheme="minorEastAsia"/>
          <w:color w:val="0000FF"/>
          <w:kern w:val="0"/>
          <w:sz w:val="21"/>
          <w:szCs w:val="21"/>
          <w:lang w:val="en-US" w:eastAsia="zh-CN" w:bidi="ar"/>
        </w:rPr>
        <w:t>采购</w:t>
      </w:r>
      <w:r>
        <w:rPr>
          <w:rFonts w:hint="eastAsia" w:asciiTheme="minorEastAsia" w:hAnsiTheme="minorEastAsia" w:eastAsiaTheme="minorEastAsia" w:cstheme="minorEastAsia"/>
          <w:color w:val="0000FF"/>
          <w:kern w:val="0"/>
          <w:sz w:val="21"/>
          <w:szCs w:val="21"/>
          <w:lang w:val="en-US" w:eastAsia="zh-CN" w:bidi="ar"/>
        </w:rPr>
        <w:t>公告</w:t>
      </w:r>
      <w:r>
        <w:rPr>
          <w:rFonts w:hint="eastAsia" w:asciiTheme="minorEastAsia" w:hAnsiTheme="minorEastAsia" w:cstheme="minorEastAsia"/>
          <w:color w:val="0000FF"/>
          <w:kern w:val="0"/>
          <w:sz w:val="21"/>
          <w:szCs w:val="21"/>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color w:val="000000"/>
          <w:kern w:val="0"/>
          <w:sz w:val="24"/>
          <w:szCs w:val="24"/>
          <w:lang w:val="en-US" w:eastAsia="zh-CN" w:bidi="ar"/>
        </w:rPr>
        <w:t>三、</w:t>
      </w:r>
      <w:r>
        <w:rPr>
          <w:rFonts w:hint="eastAsia" w:asciiTheme="minorEastAsia" w:hAnsiTheme="minorEastAsia" w:cstheme="minorEastAsia"/>
          <w:b/>
          <w:bCs/>
          <w:color w:val="000000"/>
          <w:kern w:val="0"/>
          <w:sz w:val="24"/>
          <w:szCs w:val="24"/>
          <w:lang w:val="en-US" w:eastAsia="zh-CN" w:bidi="ar"/>
        </w:rPr>
        <w:t>供应商</w:t>
      </w:r>
      <w:r>
        <w:rPr>
          <w:rFonts w:hint="eastAsia" w:asciiTheme="minorEastAsia" w:hAnsiTheme="minorEastAsia" w:eastAsiaTheme="minorEastAsia" w:cstheme="minorEastAsia"/>
          <w:b/>
          <w:bCs/>
          <w:color w:val="000000"/>
          <w:kern w:val="0"/>
          <w:sz w:val="24"/>
          <w:szCs w:val="24"/>
          <w:lang w:val="en-US" w:eastAsia="zh-CN" w:bidi="ar"/>
        </w:rPr>
        <w:t>资格要求</w:t>
      </w:r>
      <w:r>
        <w:rPr>
          <w:rFonts w:hint="eastAsia" w:asciiTheme="minorEastAsia" w:hAnsiTheme="minorEastAsia" w:eastAsiaTheme="minorEastAsia" w:cstheme="minorEastAsia"/>
          <w:b/>
          <w:bCs/>
          <w:color w:val="000000"/>
          <w:kern w:val="0"/>
          <w:sz w:val="21"/>
          <w:szCs w:val="21"/>
          <w:lang w:val="en-US" w:eastAsia="zh-CN" w:bidi="ar"/>
        </w:rPr>
        <w:t xml:space="preserve"> </w:t>
      </w:r>
    </w:p>
    <w:p>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hint="eastAsia" w:asciiTheme="minorEastAsia" w:hAnsiTheme="minorEastAsia" w:eastAsiaTheme="minorEastAsia" w:cstheme="minorEastAsia"/>
          <w:color w:val="0000FF"/>
          <w:kern w:val="0"/>
          <w:sz w:val="21"/>
          <w:szCs w:val="21"/>
          <w:lang w:val="en-US" w:eastAsia="zh-CN" w:bidi="ar"/>
        </w:rPr>
      </w:pPr>
      <w:r>
        <w:rPr>
          <w:rFonts w:hint="eastAsia" w:asciiTheme="minorEastAsia" w:hAnsiTheme="minorEastAsia" w:eastAsiaTheme="minorEastAsia" w:cstheme="minorEastAsia"/>
          <w:color w:val="0000FF"/>
          <w:kern w:val="0"/>
          <w:sz w:val="21"/>
          <w:szCs w:val="21"/>
          <w:lang w:val="en-US" w:eastAsia="zh-CN" w:bidi="ar"/>
        </w:rPr>
        <w:t>(001 宝钛集团宽厚板材料公司2#天然气加热炉液压站改造项目采购公告)的</w:t>
      </w:r>
      <w:r>
        <w:rPr>
          <w:rFonts w:hint="eastAsia" w:asciiTheme="minorEastAsia" w:hAnsiTheme="minorEastAsia" w:cstheme="minorEastAsia"/>
          <w:color w:val="0000FF"/>
          <w:kern w:val="0"/>
          <w:sz w:val="21"/>
          <w:szCs w:val="21"/>
          <w:lang w:val="en-US" w:eastAsia="zh-CN" w:bidi="ar"/>
        </w:rPr>
        <w:t>供应商</w:t>
      </w:r>
      <w:r>
        <w:rPr>
          <w:rFonts w:hint="eastAsia" w:asciiTheme="minorEastAsia" w:hAnsiTheme="minorEastAsia" w:eastAsiaTheme="minorEastAsia" w:cstheme="minorEastAsia"/>
          <w:color w:val="0000FF"/>
          <w:kern w:val="0"/>
          <w:sz w:val="21"/>
          <w:szCs w:val="21"/>
          <w:lang w:val="en-US" w:eastAsia="zh-CN" w:bidi="ar"/>
        </w:rPr>
        <w:t>资格能力要求：</w:t>
      </w:r>
    </w:p>
    <w:p>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hint="eastAsia" w:asciiTheme="minorEastAsia" w:hAnsiTheme="minorEastAsia" w:eastAsiaTheme="minorEastAsia" w:cstheme="minorEastAsia"/>
          <w:color w:val="0000FF"/>
          <w:kern w:val="0"/>
          <w:sz w:val="21"/>
          <w:szCs w:val="21"/>
          <w:lang w:val="en-US" w:eastAsia="zh-CN" w:bidi="ar"/>
        </w:rPr>
      </w:pPr>
      <w:r>
        <w:rPr>
          <w:rFonts w:hint="eastAsia" w:asciiTheme="minorEastAsia" w:hAnsiTheme="minorEastAsia" w:eastAsiaTheme="minorEastAsia" w:cstheme="minorEastAsia"/>
          <w:color w:val="0000FF"/>
          <w:kern w:val="0"/>
          <w:sz w:val="21"/>
          <w:szCs w:val="21"/>
          <w:lang w:val="en-US" w:eastAsia="zh-CN" w:bidi="ar"/>
        </w:rPr>
        <w:t>1.供应商为中华人民共和国境内正式注册并具有独立法人资格的法人或其他组织，具有独立签订合同的权利和良好履行合同能力的公司，不接受代理商。且需提供营业执照、法定代表人证明书、法人授权委托书、银行开户许可证。</w:t>
      </w:r>
    </w:p>
    <w:p>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hint="default" w:asciiTheme="minorEastAsia" w:hAnsiTheme="minorEastAsia" w:eastAsiaTheme="minorEastAsia" w:cstheme="minorEastAsia"/>
          <w:color w:val="0000FF"/>
          <w:kern w:val="0"/>
          <w:sz w:val="21"/>
          <w:szCs w:val="21"/>
          <w:lang w:val="en-US" w:eastAsia="zh-CN" w:bidi="ar"/>
        </w:rPr>
      </w:pPr>
      <w:r>
        <w:rPr>
          <w:rFonts w:hint="eastAsia" w:asciiTheme="minorEastAsia" w:hAnsiTheme="minorEastAsia" w:eastAsiaTheme="minorEastAsia" w:cstheme="minorEastAsia"/>
          <w:color w:val="0000FF"/>
          <w:kern w:val="0"/>
          <w:sz w:val="21"/>
          <w:szCs w:val="21"/>
          <w:lang w:val="en-US" w:eastAsia="zh-CN" w:bidi="ar"/>
        </w:rPr>
        <w:t>2.供应商需具备设计、制作、改造、维修此类大型液压站的相关资质，提供近3年（2022-2024）类似业绩，需附合同复印件。</w:t>
      </w:r>
    </w:p>
    <w:p>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hint="eastAsia" w:asciiTheme="minorEastAsia" w:hAnsiTheme="minorEastAsia" w:eastAsiaTheme="minorEastAsia" w:cstheme="minorEastAsia"/>
          <w:color w:val="0000FF"/>
          <w:kern w:val="0"/>
          <w:sz w:val="21"/>
          <w:szCs w:val="21"/>
          <w:lang w:val="en-US" w:eastAsia="zh-CN" w:bidi="ar"/>
        </w:rPr>
      </w:pPr>
      <w:r>
        <w:rPr>
          <w:rFonts w:hint="eastAsia" w:asciiTheme="minorEastAsia" w:hAnsiTheme="minorEastAsia" w:eastAsiaTheme="minorEastAsia" w:cstheme="minorEastAsia"/>
          <w:color w:val="0000FF"/>
          <w:kern w:val="0"/>
          <w:sz w:val="21"/>
          <w:szCs w:val="21"/>
          <w:lang w:val="en-US" w:eastAsia="zh-CN" w:bidi="ar"/>
        </w:rPr>
        <w:t>3.提供近3年（2022-2024）财务报表；有良好的履约能力；</w:t>
      </w:r>
    </w:p>
    <w:p>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hint="eastAsia" w:asciiTheme="minorEastAsia" w:hAnsiTheme="minorEastAsia" w:eastAsiaTheme="minorEastAsia" w:cstheme="minorEastAsia"/>
          <w:color w:val="0000FF"/>
          <w:kern w:val="0"/>
          <w:sz w:val="21"/>
          <w:szCs w:val="21"/>
          <w:lang w:val="en-US" w:eastAsia="zh-CN" w:bidi="ar"/>
        </w:rPr>
      </w:pPr>
      <w:r>
        <w:rPr>
          <w:rFonts w:hint="eastAsia" w:asciiTheme="minorEastAsia" w:hAnsiTheme="minorEastAsia" w:eastAsiaTheme="minorEastAsia" w:cstheme="minorEastAsia"/>
          <w:color w:val="0000FF"/>
          <w:kern w:val="0"/>
          <w:sz w:val="21"/>
          <w:szCs w:val="21"/>
          <w:lang w:val="en-US" w:eastAsia="zh-CN" w:bidi="ar"/>
        </w:rPr>
        <w:t>4.单位负责人为同一人或存在控股、管理关系的不同单位，不得同时参加采购项目；</w:t>
      </w:r>
    </w:p>
    <w:p>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hint="eastAsia" w:asciiTheme="minorEastAsia" w:hAnsiTheme="minorEastAsia" w:eastAsiaTheme="minorEastAsia" w:cstheme="minorEastAsia"/>
          <w:color w:val="0000FF"/>
          <w:kern w:val="0"/>
          <w:sz w:val="21"/>
          <w:szCs w:val="21"/>
          <w:lang w:val="en-US" w:eastAsia="zh-CN" w:bidi="ar"/>
        </w:rPr>
      </w:pPr>
      <w:r>
        <w:rPr>
          <w:rFonts w:hint="eastAsia" w:asciiTheme="minorEastAsia" w:hAnsiTheme="minorEastAsia" w:eastAsiaTheme="minorEastAsia" w:cstheme="minorEastAsia"/>
          <w:color w:val="0000FF"/>
          <w:kern w:val="0"/>
          <w:sz w:val="21"/>
          <w:szCs w:val="21"/>
          <w:lang w:val="en-US" w:eastAsia="zh-CN" w:bidi="ar"/>
        </w:rPr>
        <w:t>5.与采购存在利害关系可能影响本次采购公正性的法人、其他组织或个人，不得参加采购；</w:t>
      </w:r>
    </w:p>
    <w:p>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hint="eastAsia" w:asciiTheme="minorEastAsia" w:hAnsiTheme="minorEastAsia" w:eastAsiaTheme="minorEastAsia" w:cstheme="minorEastAsia"/>
          <w:color w:val="0000FF"/>
          <w:kern w:val="0"/>
          <w:sz w:val="21"/>
          <w:szCs w:val="21"/>
          <w:lang w:val="en-US" w:eastAsia="zh-CN" w:bidi="ar"/>
        </w:rPr>
      </w:pPr>
      <w:r>
        <w:rPr>
          <w:rFonts w:hint="eastAsia" w:asciiTheme="minorEastAsia" w:hAnsiTheme="minorEastAsia" w:eastAsiaTheme="minorEastAsia" w:cstheme="minorEastAsia"/>
          <w:color w:val="0000FF"/>
          <w:kern w:val="0"/>
          <w:sz w:val="21"/>
          <w:szCs w:val="21"/>
          <w:lang w:val="en-US" w:eastAsia="zh-CN" w:bidi="ar"/>
        </w:rPr>
        <w:t>6.本次采购项目不允许联合体参加报名；</w:t>
      </w:r>
    </w:p>
    <w:p>
      <w:pPr>
        <w:keepNext w:val="0"/>
        <w:keepLines w:val="0"/>
        <w:pageBreakBefore w:val="0"/>
        <w:widowControl/>
        <w:kinsoku/>
        <w:wordWrap/>
        <w:overflowPunct/>
        <w:topLinePunct w:val="0"/>
        <w:autoSpaceDE/>
        <w:autoSpaceDN/>
        <w:bidi w:val="0"/>
        <w:adjustRightInd w:val="0"/>
        <w:snapToGrid w:val="0"/>
        <w:spacing w:after="0" w:line="36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color w:val="000000"/>
          <w:kern w:val="0"/>
          <w:sz w:val="24"/>
          <w:szCs w:val="24"/>
          <w:lang w:val="en-US" w:eastAsia="zh-CN" w:bidi="ar"/>
        </w:rPr>
        <w:t>四、</w:t>
      </w:r>
      <w:r>
        <w:rPr>
          <w:rFonts w:hint="eastAsia" w:asciiTheme="minorEastAsia" w:hAnsiTheme="minorEastAsia" w:cstheme="minorEastAsia"/>
          <w:b/>
          <w:bCs/>
          <w:color w:val="000000"/>
          <w:kern w:val="0"/>
          <w:sz w:val="24"/>
          <w:szCs w:val="24"/>
          <w:lang w:val="en-US" w:eastAsia="zh-CN" w:bidi="ar"/>
        </w:rPr>
        <w:t>采购</w:t>
      </w:r>
      <w:r>
        <w:rPr>
          <w:rFonts w:hint="eastAsia" w:asciiTheme="minorEastAsia" w:hAnsiTheme="minorEastAsia" w:eastAsiaTheme="minorEastAsia" w:cstheme="minorEastAsia"/>
          <w:b/>
          <w:bCs/>
          <w:color w:val="000000"/>
          <w:kern w:val="0"/>
          <w:sz w:val="24"/>
          <w:szCs w:val="24"/>
          <w:lang w:val="en-US" w:eastAsia="zh-CN" w:bidi="ar"/>
        </w:rPr>
        <w:t>文件的获取</w:t>
      </w:r>
      <w:r>
        <w:rPr>
          <w:rFonts w:hint="eastAsia" w:asciiTheme="minorEastAsia" w:hAnsiTheme="minorEastAsia" w:eastAsiaTheme="minorEastAsia" w:cstheme="minorEastAsia"/>
          <w:b/>
          <w:bCs/>
          <w:color w:val="000000"/>
          <w:kern w:val="0"/>
          <w:sz w:val="21"/>
          <w:szCs w:val="21"/>
          <w:lang w:val="en-US" w:eastAsia="zh-CN" w:bidi="ar"/>
        </w:rPr>
        <w:t xml:space="preserve"> </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获取时间：</w:t>
      </w:r>
      <w:r>
        <w:rPr>
          <w:rFonts w:hint="eastAsia" w:asciiTheme="minorEastAsia" w:hAnsiTheme="minorEastAsia" w:eastAsiaTheme="minorEastAsia" w:cstheme="minorEastAsia"/>
          <w:color w:val="0000FF"/>
          <w:kern w:val="0"/>
          <w:sz w:val="21"/>
          <w:szCs w:val="21"/>
          <w:lang w:val="en-US" w:eastAsia="zh-CN" w:bidi="ar"/>
        </w:rPr>
        <w:t>从2025年</w:t>
      </w:r>
      <w:r>
        <w:rPr>
          <w:rFonts w:hint="eastAsia" w:asciiTheme="minorEastAsia" w:hAnsiTheme="minorEastAsia" w:cstheme="minorEastAsia"/>
          <w:color w:val="0000FF"/>
          <w:kern w:val="0"/>
          <w:sz w:val="21"/>
          <w:szCs w:val="21"/>
          <w:lang w:val="en-US" w:eastAsia="zh-CN" w:bidi="ar"/>
        </w:rPr>
        <w:t>10</w:t>
      </w:r>
      <w:r>
        <w:rPr>
          <w:rFonts w:hint="eastAsia" w:asciiTheme="minorEastAsia" w:hAnsiTheme="minorEastAsia" w:eastAsiaTheme="minorEastAsia" w:cstheme="minorEastAsia"/>
          <w:color w:val="0000FF"/>
          <w:kern w:val="0"/>
          <w:sz w:val="21"/>
          <w:szCs w:val="21"/>
          <w:lang w:val="en-US" w:eastAsia="zh-CN" w:bidi="ar"/>
        </w:rPr>
        <w:t>月</w:t>
      </w:r>
      <w:r>
        <w:rPr>
          <w:rFonts w:hint="eastAsia" w:asciiTheme="minorEastAsia" w:hAnsiTheme="minorEastAsia" w:cstheme="minorEastAsia"/>
          <w:color w:val="0000FF"/>
          <w:kern w:val="0"/>
          <w:sz w:val="21"/>
          <w:szCs w:val="21"/>
          <w:lang w:val="en-US" w:eastAsia="zh-CN" w:bidi="ar"/>
        </w:rPr>
        <w:t>9</w:t>
      </w:r>
      <w:r>
        <w:rPr>
          <w:rFonts w:hint="eastAsia" w:asciiTheme="minorEastAsia" w:hAnsiTheme="minorEastAsia" w:eastAsiaTheme="minorEastAsia" w:cstheme="minorEastAsia"/>
          <w:color w:val="0000FF"/>
          <w:kern w:val="0"/>
          <w:sz w:val="21"/>
          <w:szCs w:val="21"/>
          <w:lang w:val="en-US" w:eastAsia="zh-CN" w:bidi="ar"/>
        </w:rPr>
        <w:t>日8</w:t>
      </w:r>
      <w:r>
        <w:rPr>
          <w:rFonts w:hint="eastAsia" w:asciiTheme="minorEastAsia" w:hAnsiTheme="minorEastAsia" w:cstheme="minorEastAsia"/>
          <w:color w:val="0000FF"/>
          <w:kern w:val="0"/>
          <w:sz w:val="21"/>
          <w:szCs w:val="21"/>
          <w:lang w:val="en-US" w:eastAsia="zh-CN" w:bidi="ar"/>
        </w:rPr>
        <w:t>时</w:t>
      </w:r>
      <w:r>
        <w:rPr>
          <w:rFonts w:hint="eastAsia" w:asciiTheme="minorEastAsia" w:hAnsiTheme="minorEastAsia" w:eastAsiaTheme="minorEastAsia" w:cstheme="minorEastAsia"/>
          <w:color w:val="0000FF"/>
          <w:kern w:val="0"/>
          <w:sz w:val="21"/>
          <w:szCs w:val="21"/>
          <w:lang w:val="en-US" w:eastAsia="zh-CN" w:bidi="ar"/>
        </w:rPr>
        <w:t>00</w:t>
      </w:r>
      <w:r>
        <w:rPr>
          <w:rFonts w:hint="eastAsia" w:asciiTheme="minorEastAsia" w:hAnsiTheme="minorEastAsia" w:cstheme="minorEastAsia"/>
          <w:color w:val="0000FF"/>
          <w:kern w:val="0"/>
          <w:sz w:val="21"/>
          <w:szCs w:val="21"/>
          <w:lang w:val="en-US" w:eastAsia="zh-CN" w:bidi="ar"/>
        </w:rPr>
        <w:t>分</w:t>
      </w:r>
      <w:r>
        <w:rPr>
          <w:rFonts w:hint="eastAsia" w:asciiTheme="minorEastAsia" w:hAnsiTheme="minorEastAsia" w:eastAsiaTheme="minorEastAsia" w:cstheme="minorEastAsia"/>
          <w:color w:val="0000FF"/>
          <w:kern w:val="0"/>
          <w:sz w:val="21"/>
          <w:szCs w:val="21"/>
          <w:lang w:val="en-US" w:eastAsia="zh-CN" w:bidi="ar"/>
        </w:rPr>
        <w:t>至2025年</w:t>
      </w:r>
      <w:r>
        <w:rPr>
          <w:rFonts w:hint="eastAsia" w:asciiTheme="minorEastAsia" w:hAnsiTheme="minorEastAsia" w:cstheme="minorEastAsia"/>
          <w:color w:val="0000FF"/>
          <w:kern w:val="0"/>
          <w:sz w:val="21"/>
          <w:szCs w:val="21"/>
          <w:lang w:val="en-US" w:eastAsia="zh-CN" w:bidi="ar"/>
        </w:rPr>
        <w:t>10</w:t>
      </w:r>
      <w:r>
        <w:rPr>
          <w:rFonts w:hint="eastAsia" w:asciiTheme="minorEastAsia" w:hAnsiTheme="minorEastAsia" w:eastAsiaTheme="minorEastAsia" w:cstheme="minorEastAsia"/>
          <w:color w:val="0000FF"/>
          <w:kern w:val="0"/>
          <w:sz w:val="21"/>
          <w:szCs w:val="21"/>
          <w:lang w:val="en-US" w:eastAsia="zh-CN" w:bidi="ar"/>
        </w:rPr>
        <w:t>月</w:t>
      </w:r>
      <w:r>
        <w:rPr>
          <w:rFonts w:hint="eastAsia" w:asciiTheme="minorEastAsia" w:hAnsiTheme="minorEastAsia" w:cstheme="minorEastAsia"/>
          <w:color w:val="0000FF"/>
          <w:kern w:val="0"/>
          <w:sz w:val="21"/>
          <w:szCs w:val="21"/>
          <w:lang w:val="en-US" w:eastAsia="zh-CN" w:bidi="ar"/>
        </w:rPr>
        <w:t>15</w:t>
      </w:r>
      <w:r>
        <w:rPr>
          <w:rFonts w:hint="eastAsia" w:asciiTheme="minorEastAsia" w:hAnsiTheme="minorEastAsia" w:eastAsiaTheme="minorEastAsia" w:cstheme="minorEastAsia"/>
          <w:color w:val="0000FF"/>
          <w:kern w:val="0"/>
          <w:sz w:val="21"/>
          <w:szCs w:val="21"/>
          <w:lang w:val="en-US" w:eastAsia="zh-CN" w:bidi="ar"/>
        </w:rPr>
        <w:t>日17</w:t>
      </w:r>
      <w:r>
        <w:rPr>
          <w:rFonts w:hint="eastAsia" w:asciiTheme="minorEastAsia" w:hAnsiTheme="minorEastAsia" w:cstheme="minorEastAsia"/>
          <w:color w:val="0000FF"/>
          <w:kern w:val="0"/>
          <w:sz w:val="21"/>
          <w:szCs w:val="21"/>
          <w:lang w:val="en-US" w:eastAsia="zh-CN" w:bidi="ar"/>
        </w:rPr>
        <w:t>时</w:t>
      </w:r>
      <w:r>
        <w:rPr>
          <w:rFonts w:hint="eastAsia" w:asciiTheme="minorEastAsia" w:hAnsiTheme="minorEastAsia" w:eastAsiaTheme="minorEastAsia" w:cstheme="minorEastAsia"/>
          <w:color w:val="0000FF"/>
          <w:kern w:val="0"/>
          <w:sz w:val="21"/>
          <w:szCs w:val="21"/>
          <w:lang w:val="en-US" w:eastAsia="zh-CN" w:bidi="ar"/>
        </w:rPr>
        <w:t>00</w:t>
      </w:r>
      <w:r>
        <w:rPr>
          <w:rFonts w:hint="eastAsia" w:asciiTheme="minorEastAsia" w:hAnsiTheme="minorEastAsia" w:cstheme="minorEastAsia"/>
          <w:color w:val="0000FF"/>
          <w:kern w:val="0"/>
          <w:sz w:val="21"/>
          <w:szCs w:val="21"/>
          <w:lang w:val="en-US" w:eastAsia="zh-CN" w:bidi="ar"/>
        </w:rPr>
        <w:t>分</w:t>
      </w:r>
      <w:r>
        <w:rPr>
          <w:rFonts w:hint="eastAsia" w:asciiTheme="minorEastAsia" w:hAnsiTheme="minorEastAsia" w:eastAsiaTheme="minorEastAsia" w:cstheme="minorEastAsia"/>
          <w:color w:val="0000FF"/>
          <w:kern w:val="0"/>
          <w:sz w:val="21"/>
          <w:szCs w:val="21"/>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cstheme="minorEastAsia"/>
          <w:color w:val="0000FF"/>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获取方式：</w:t>
      </w:r>
      <w:r>
        <w:rPr>
          <w:rFonts w:hint="eastAsia" w:asciiTheme="minorEastAsia" w:hAnsiTheme="minorEastAsia" w:eastAsiaTheme="minorEastAsia" w:cstheme="minorEastAsia"/>
          <w:color w:val="0000FF"/>
          <w:kern w:val="0"/>
          <w:sz w:val="21"/>
          <w:szCs w:val="21"/>
          <w:lang w:val="en-US" w:eastAsia="zh-CN" w:bidi="ar"/>
        </w:rPr>
        <w:t>电子邮件形式发送</w:t>
      </w:r>
    </w:p>
    <w:p>
      <w:pPr>
        <w:keepNext w:val="0"/>
        <w:keepLines w:val="0"/>
        <w:pageBreakBefore w:val="0"/>
        <w:widowControl/>
        <w:suppressLineNumbers w:val="0"/>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cstheme="minorEastAsia"/>
          <w:color w:val="000000" w:themeColor="text1"/>
          <w:kern w:val="0"/>
          <w:sz w:val="21"/>
          <w:szCs w:val="21"/>
          <w:lang w:val="en-US" w:eastAsia="zh-CN" w:bidi="ar"/>
          <w14:textFill>
            <w14:solidFill>
              <w14:schemeClr w14:val="tx1"/>
            </w14:solidFill>
          </w14:textFill>
        </w:rPr>
        <w:t>采购文件售价：</w:t>
      </w:r>
      <w:r>
        <w:rPr>
          <w:rFonts w:hint="eastAsia" w:asciiTheme="minorEastAsia" w:hAnsiTheme="minorEastAsia" w:cstheme="minorEastAsia"/>
          <w:color w:val="0000FF"/>
          <w:kern w:val="0"/>
          <w:sz w:val="21"/>
          <w:szCs w:val="21"/>
          <w:lang w:val="en-US" w:eastAsia="zh-CN" w:bidi="ar"/>
        </w:rPr>
        <w:t>800元/份，售后不退。</w:t>
      </w:r>
      <w:r>
        <w:rPr>
          <w:rFonts w:hint="eastAsia" w:asciiTheme="minorEastAsia" w:hAnsiTheme="minorEastAsia" w:eastAsiaTheme="minorEastAsia" w:cstheme="minorEastAsia"/>
          <w:color w:val="0000FF"/>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color w:val="000000"/>
          <w:kern w:val="0"/>
          <w:sz w:val="24"/>
          <w:szCs w:val="24"/>
          <w:lang w:val="en-US" w:eastAsia="zh-CN" w:bidi="ar"/>
        </w:rPr>
        <w:t>五、</w:t>
      </w:r>
      <w:r>
        <w:rPr>
          <w:rFonts w:hint="eastAsia" w:asciiTheme="minorEastAsia" w:hAnsiTheme="minorEastAsia" w:cstheme="minorEastAsia"/>
          <w:b/>
          <w:bCs/>
          <w:color w:val="000000"/>
          <w:kern w:val="0"/>
          <w:sz w:val="24"/>
          <w:szCs w:val="24"/>
          <w:lang w:val="en-US" w:eastAsia="zh-CN" w:bidi="ar"/>
        </w:rPr>
        <w:t>响应文件</w:t>
      </w:r>
      <w:r>
        <w:rPr>
          <w:rFonts w:hint="eastAsia" w:asciiTheme="minorEastAsia" w:hAnsiTheme="minorEastAsia" w:eastAsiaTheme="minorEastAsia" w:cstheme="minorEastAsia"/>
          <w:b/>
          <w:bCs/>
          <w:color w:val="000000"/>
          <w:kern w:val="0"/>
          <w:sz w:val="24"/>
          <w:szCs w:val="24"/>
          <w:lang w:val="en-US" w:eastAsia="zh-CN" w:bidi="ar"/>
        </w:rPr>
        <w:t>的递交</w:t>
      </w:r>
      <w:r>
        <w:rPr>
          <w:rFonts w:hint="eastAsia" w:asciiTheme="minorEastAsia" w:hAnsiTheme="minorEastAsia" w:eastAsiaTheme="minorEastAsia" w:cstheme="minorEastAsia"/>
          <w:b/>
          <w:bCs/>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递交截止时间：</w:t>
      </w:r>
      <w:r>
        <w:rPr>
          <w:rFonts w:hint="eastAsia" w:asciiTheme="minorEastAsia" w:hAnsiTheme="minorEastAsia" w:eastAsiaTheme="minorEastAsia" w:cstheme="minorEastAsia"/>
          <w:color w:val="0000FF"/>
          <w:kern w:val="0"/>
          <w:sz w:val="21"/>
          <w:szCs w:val="21"/>
          <w:lang w:val="en-US" w:eastAsia="zh-CN" w:bidi="ar"/>
        </w:rPr>
        <w:t>202</w:t>
      </w:r>
      <w:r>
        <w:rPr>
          <w:rFonts w:hint="eastAsia" w:asciiTheme="minorEastAsia" w:hAnsiTheme="minorEastAsia" w:cstheme="minorEastAsia"/>
          <w:color w:val="0000FF"/>
          <w:kern w:val="0"/>
          <w:sz w:val="21"/>
          <w:szCs w:val="21"/>
          <w:lang w:val="en-US" w:eastAsia="zh-CN" w:bidi="ar"/>
        </w:rPr>
        <w:t>5</w:t>
      </w:r>
      <w:r>
        <w:rPr>
          <w:rFonts w:hint="eastAsia" w:asciiTheme="minorEastAsia" w:hAnsiTheme="minorEastAsia" w:eastAsiaTheme="minorEastAsia" w:cstheme="minorEastAsia"/>
          <w:color w:val="0000FF"/>
          <w:kern w:val="0"/>
          <w:sz w:val="21"/>
          <w:szCs w:val="21"/>
          <w:lang w:val="en-US" w:eastAsia="zh-CN" w:bidi="ar"/>
        </w:rPr>
        <w:t xml:space="preserve"> 年 </w:t>
      </w:r>
      <w:r>
        <w:rPr>
          <w:rFonts w:hint="eastAsia" w:asciiTheme="minorEastAsia" w:hAnsiTheme="minorEastAsia" w:cstheme="minorEastAsia"/>
          <w:color w:val="0000FF"/>
          <w:kern w:val="0"/>
          <w:sz w:val="21"/>
          <w:szCs w:val="21"/>
          <w:lang w:val="en-US" w:eastAsia="zh-CN" w:bidi="ar"/>
        </w:rPr>
        <w:t>10</w:t>
      </w:r>
      <w:r>
        <w:rPr>
          <w:rFonts w:hint="eastAsia" w:asciiTheme="minorEastAsia" w:hAnsiTheme="minorEastAsia" w:eastAsiaTheme="minorEastAsia" w:cstheme="minorEastAsia"/>
          <w:color w:val="0000FF"/>
          <w:kern w:val="0"/>
          <w:sz w:val="21"/>
          <w:szCs w:val="21"/>
          <w:lang w:val="en-US" w:eastAsia="zh-CN" w:bidi="ar"/>
        </w:rPr>
        <w:t>月</w:t>
      </w:r>
      <w:r>
        <w:rPr>
          <w:rFonts w:hint="eastAsia" w:asciiTheme="minorEastAsia" w:hAnsiTheme="minorEastAsia" w:cstheme="minorEastAsia"/>
          <w:color w:val="0000FF"/>
          <w:kern w:val="0"/>
          <w:sz w:val="21"/>
          <w:szCs w:val="21"/>
          <w:lang w:val="en-US" w:eastAsia="zh-CN" w:bidi="ar"/>
        </w:rPr>
        <w:t>20</w:t>
      </w:r>
      <w:r>
        <w:rPr>
          <w:rFonts w:hint="eastAsia" w:asciiTheme="minorEastAsia" w:hAnsiTheme="minorEastAsia" w:eastAsiaTheme="minorEastAsia" w:cstheme="minorEastAsia"/>
          <w:color w:val="0000FF"/>
          <w:kern w:val="0"/>
          <w:sz w:val="21"/>
          <w:szCs w:val="21"/>
          <w:lang w:val="en-US" w:eastAsia="zh-CN" w:bidi="ar"/>
        </w:rPr>
        <w:t>日</w:t>
      </w:r>
      <w:r>
        <w:rPr>
          <w:rFonts w:hint="eastAsia" w:asciiTheme="minorEastAsia" w:hAnsiTheme="minorEastAsia" w:cstheme="minorEastAsia"/>
          <w:color w:val="0000FF"/>
          <w:kern w:val="0"/>
          <w:sz w:val="21"/>
          <w:szCs w:val="21"/>
          <w:lang w:val="en-US" w:eastAsia="zh-CN" w:bidi="ar"/>
        </w:rPr>
        <w:t>14</w:t>
      </w:r>
      <w:r>
        <w:rPr>
          <w:rFonts w:hint="eastAsia" w:asciiTheme="minorEastAsia" w:hAnsiTheme="minorEastAsia" w:eastAsiaTheme="minorEastAsia" w:cstheme="minorEastAsia"/>
          <w:color w:val="0000FF"/>
          <w:kern w:val="0"/>
          <w:sz w:val="21"/>
          <w:szCs w:val="21"/>
          <w:lang w:val="en-US" w:eastAsia="zh-CN" w:bidi="ar"/>
        </w:rPr>
        <w:t>时</w:t>
      </w:r>
      <w:r>
        <w:rPr>
          <w:rFonts w:hint="eastAsia" w:asciiTheme="minorEastAsia" w:hAnsiTheme="minorEastAsia" w:cstheme="minorEastAsia"/>
          <w:color w:val="0000FF"/>
          <w:kern w:val="0"/>
          <w:sz w:val="21"/>
          <w:szCs w:val="21"/>
          <w:lang w:val="en-US" w:eastAsia="zh-CN" w:bidi="ar"/>
        </w:rPr>
        <w:t>00</w:t>
      </w:r>
      <w:r>
        <w:rPr>
          <w:rFonts w:hint="eastAsia" w:asciiTheme="minorEastAsia" w:hAnsiTheme="minorEastAsia" w:eastAsiaTheme="minorEastAsia" w:cstheme="minorEastAsia"/>
          <w:color w:val="0000FF"/>
          <w:kern w:val="0"/>
          <w:sz w:val="21"/>
          <w:szCs w:val="21"/>
          <w:lang w:val="en-US" w:eastAsia="zh-CN" w:bidi="ar"/>
        </w:rPr>
        <w:t xml:space="preserve"> 分 </w:t>
      </w:r>
    </w:p>
    <w:p>
      <w:pPr>
        <w:keepNext w:val="0"/>
        <w:keepLines w:val="0"/>
        <w:pageBreakBefore w:val="0"/>
        <w:widowControl/>
        <w:suppressLineNumbers w:val="0"/>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cstheme="minorEastAsia"/>
          <w:color w:val="0000FF"/>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递交方式：</w:t>
      </w:r>
      <w:r>
        <w:rPr>
          <w:rFonts w:hint="eastAsia" w:asciiTheme="minorEastAsia" w:hAnsiTheme="minorEastAsia" w:eastAsiaTheme="minorEastAsia" w:cstheme="minorEastAsia"/>
          <w:color w:val="0000FF"/>
          <w:kern w:val="0"/>
          <w:sz w:val="21"/>
          <w:szCs w:val="21"/>
          <w:lang w:val="en-US" w:eastAsia="zh-CN" w:bidi="ar"/>
        </w:rPr>
        <w:t>宝鸡市高新大道 88 号宝钛集团宽厚板材料公司办公楼纸质文件递交</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b/>
          <w:bCs/>
          <w:color w:val="000000"/>
          <w:kern w:val="0"/>
          <w:sz w:val="21"/>
          <w:szCs w:val="21"/>
          <w:lang w:val="en-US" w:eastAsia="zh-CN" w:bidi="ar"/>
        </w:rPr>
      </w:pPr>
      <w:r>
        <w:rPr>
          <w:rFonts w:hint="eastAsia" w:asciiTheme="minorEastAsia" w:hAnsiTheme="minorEastAsia" w:cstheme="minorEastAsia"/>
          <w:b/>
          <w:bCs/>
          <w:color w:val="000000"/>
          <w:kern w:val="0"/>
          <w:sz w:val="24"/>
          <w:szCs w:val="24"/>
          <w:lang w:val="en-US" w:eastAsia="zh-CN" w:bidi="ar"/>
        </w:rPr>
        <w:t>六、</w:t>
      </w:r>
      <w:r>
        <w:rPr>
          <w:rFonts w:hint="eastAsia" w:asciiTheme="minorEastAsia" w:hAnsiTheme="minorEastAsia" w:eastAsiaTheme="minorEastAsia" w:cstheme="minorEastAsia"/>
          <w:b/>
          <w:bCs/>
          <w:color w:val="000000"/>
          <w:kern w:val="0"/>
          <w:sz w:val="24"/>
          <w:szCs w:val="24"/>
          <w:lang w:val="en-US" w:eastAsia="zh-CN" w:bidi="ar"/>
        </w:rPr>
        <w:t>其他</w:t>
      </w:r>
      <w:r>
        <w:rPr>
          <w:rFonts w:hint="eastAsia" w:asciiTheme="minorEastAsia" w:hAnsiTheme="minorEastAsia" w:eastAsiaTheme="minorEastAsia" w:cstheme="minorEastAsia"/>
          <w:b/>
          <w:bCs/>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color w:val="auto"/>
        </w:rPr>
      </w:pPr>
      <w:r>
        <w:rPr>
          <w:rFonts w:hint="eastAsia" w:asciiTheme="minorEastAsia" w:hAnsiTheme="minorEastAsia" w:cstheme="minorEastAsia"/>
          <w:color w:val="auto"/>
          <w:kern w:val="0"/>
          <w:sz w:val="21"/>
          <w:szCs w:val="21"/>
          <w:lang w:val="en-US" w:eastAsia="zh-CN" w:bidi="ar"/>
        </w:rPr>
        <w:t>（一）</w:t>
      </w:r>
      <w:r>
        <w:rPr>
          <w:rFonts w:hint="eastAsia" w:asciiTheme="minorEastAsia" w:hAnsiTheme="minorEastAsia" w:eastAsiaTheme="minorEastAsia" w:cstheme="minorEastAsia"/>
          <w:color w:val="auto"/>
          <w:kern w:val="0"/>
          <w:sz w:val="21"/>
          <w:szCs w:val="21"/>
          <w:lang w:val="en-US" w:eastAsia="zh-CN" w:bidi="ar"/>
        </w:rPr>
        <w:t>采购内容及技术要求：</w:t>
      </w:r>
    </w:p>
    <w:p>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hint="eastAsia" w:asciiTheme="minorEastAsia" w:hAnsiTheme="minorEastAsia" w:eastAsiaTheme="minorEastAsia" w:cstheme="minorEastAsia"/>
          <w:color w:val="0000FF"/>
          <w:kern w:val="0"/>
          <w:sz w:val="21"/>
          <w:szCs w:val="21"/>
          <w:lang w:val="en-US" w:eastAsia="zh-CN" w:bidi="ar"/>
        </w:rPr>
      </w:pPr>
      <w:r>
        <w:rPr>
          <w:rFonts w:hint="eastAsia" w:asciiTheme="minorEastAsia" w:hAnsiTheme="minorEastAsia" w:eastAsiaTheme="minorEastAsia" w:cstheme="minorEastAsia"/>
          <w:color w:val="0000FF"/>
          <w:kern w:val="0"/>
          <w:sz w:val="21"/>
          <w:szCs w:val="21"/>
          <w:lang w:val="en-US" w:eastAsia="zh-CN" w:bidi="ar"/>
        </w:rPr>
        <w:t>一、拆除旧液压系统</w:t>
      </w:r>
    </w:p>
    <w:p>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hint="eastAsia" w:asciiTheme="minorEastAsia" w:hAnsiTheme="minorEastAsia" w:eastAsiaTheme="minorEastAsia" w:cstheme="minorEastAsia"/>
          <w:color w:val="0000FF"/>
          <w:kern w:val="0"/>
          <w:sz w:val="21"/>
          <w:szCs w:val="21"/>
          <w:lang w:val="en-US" w:eastAsia="zh-CN" w:bidi="ar"/>
        </w:rPr>
      </w:pPr>
      <w:r>
        <w:rPr>
          <w:rFonts w:hint="eastAsia" w:asciiTheme="minorEastAsia" w:hAnsiTheme="minorEastAsia" w:eastAsiaTheme="minorEastAsia" w:cstheme="minorEastAsia"/>
          <w:color w:val="0000FF"/>
          <w:kern w:val="0"/>
          <w:sz w:val="21"/>
          <w:szCs w:val="21"/>
          <w:lang w:val="en-US" w:eastAsia="zh-CN" w:bidi="ar"/>
        </w:rPr>
        <w:t>1、拆除宝钛集团宽厚板材料公司（甲方）2#天然气加热炉液压站内的3个旧阀台（包含液压阀、管件、控制线路）及管路，将液压管路裁至合适尺寸便于后续与新阀台管路相接。</w:t>
      </w:r>
    </w:p>
    <w:p>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hint="eastAsia" w:asciiTheme="minorEastAsia" w:hAnsiTheme="minorEastAsia" w:eastAsiaTheme="minorEastAsia" w:cstheme="minorEastAsia"/>
          <w:color w:val="0000FF"/>
          <w:kern w:val="0"/>
          <w:sz w:val="21"/>
          <w:szCs w:val="21"/>
          <w:lang w:val="en-US" w:eastAsia="zh-CN" w:bidi="ar"/>
        </w:rPr>
      </w:pPr>
      <w:r>
        <w:rPr>
          <w:rFonts w:hint="eastAsia" w:asciiTheme="minorEastAsia" w:hAnsiTheme="minorEastAsia" w:eastAsiaTheme="minorEastAsia" w:cstheme="minorEastAsia"/>
          <w:color w:val="0000FF"/>
          <w:kern w:val="0"/>
          <w:sz w:val="21"/>
          <w:szCs w:val="21"/>
          <w:lang w:val="en-US" w:eastAsia="zh-CN" w:bidi="ar"/>
        </w:rPr>
        <w:t>2、清理液压站内油污，将收集的油污放置到甲方指定地点。</w:t>
      </w:r>
    </w:p>
    <w:p>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hint="eastAsia" w:asciiTheme="minorEastAsia" w:hAnsiTheme="minorEastAsia" w:eastAsiaTheme="minorEastAsia" w:cstheme="minorEastAsia"/>
          <w:color w:val="0000FF"/>
          <w:kern w:val="0"/>
          <w:sz w:val="21"/>
          <w:szCs w:val="21"/>
          <w:lang w:val="en-US" w:eastAsia="zh-CN" w:bidi="ar"/>
        </w:rPr>
      </w:pPr>
      <w:r>
        <w:rPr>
          <w:rFonts w:hint="eastAsia" w:asciiTheme="minorEastAsia" w:hAnsiTheme="minorEastAsia" w:eastAsiaTheme="minorEastAsia" w:cstheme="minorEastAsia"/>
          <w:color w:val="0000FF"/>
          <w:kern w:val="0"/>
          <w:sz w:val="21"/>
          <w:szCs w:val="21"/>
          <w:lang w:val="en-US" w:eastAsia="zh-CN" w:bidi="ar"/>
        </w:rPr>
        <w:t>二、设计新液压系统</w:t>
      </w:r>
    </w:p>
    <w:p>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hint="eastAsia" w:asciiTheme="minorEastAsia" w:hAnsiTheme="minorEastAsia" w:eastAsiaTheme="minorEastAsia" w:cstheme="minorEastAsia"/>
          <w:color w:val="0000FF"/>
          <w:kern w:val="0"/>
          <w:sz w:val="21"/>
          <w:szCs w:val="21"/>
          <w:lang w:val="en-US" w:eastAsia="zh-CN" w:bidi="ar"/>
        </w:rPr>
      </w:pPr>
      <w:r>
        <w:rPr>
          <w:rFonts w:hint="eastAsia" w:asciiTheme="minorEastAsia" w:hAnsiTheme="minorEastAsia" w:eastAsiaTheme="minorEastAsia" w:cstheme="minorEastAsia"/>
          <w:color w:val="0000FF"/>
          <w:kern w:val="0"/>
          <w:sz w:val="21"/>
          <w:szCs w:val="21"/>
          <w:lang w:val="en-US" w:eastAsia="zh-CN" w:bidi="ar"/>
        </w:rPr>
        <w:t>1、根据宝钛集团宽厚板材料公司所提供的现有设备资料和参考资料重新设计、制作新的液压系统阀台。要求新阀台具备原有系统的所有功能（不包含剁板台系统），满足机组生产工艺要求和机械设备动作要求，且运行更加可靠、稳定、安全。要求优化系统布局，便于日常管理和使用，要求维护方便，运行节能。</w:t>
      </w:r>
    </w:p>
    <w:p>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hint="eastAsia" w:asciiTheme="minorEastAsia" w:hAnsiTheme="minorEastAsia" w:eastAsiaTheme="minorEastAsia" w:cstheme="minorEastAsia"/>
          <w:color w:val="0000FF"/>
          <w:kern w:val="0"/>
          <w:sz w:val="21"/>
          <w:szCs w:val="21"/>
          <w:lang w:val="en-US" w:eastAsia="zh-CN" w:bidi="ar"/>
        </w:rPr>
      </w:pPr>
      <w:r>
        <w:rPr>
          <w:rFonts w:hint="eastAsia" w:asciiTheme="minorEastAsia" w:hAnsiTheme="minorEastAsia" w:eastAsiaTheme="minorEastAsia" w:cstheme="minorEastAsia"/>
          <w:color w:val="0000FF"/>
          <w:kern w:val="0"/>
          <w:sz w:val="21"/>
          <w:szCs w:val="21"/>
          <w:lang w:val="en-US" w:eastAsia="zh-CN" w:bidi="ar"/>
        </w:rPr>
        <w:t>2、新液压站阀台主要部件及要求：</w:t>
      </w:r>
    </w:p>
    <w:p>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hint="default" w:asciiTheme="minorEastAsia" w:hAnsiTheme="minorEastAsia" w:eastAsiaTheme="minorEastAsia" w:cstheme="minorEastAsia"/>
          <w:color w:val="0000FF"/>
          <w:kern w:val="0"/>
          <w:sz w:val="21"/>
          <w:szCs w:val="21"/>
          <w:lang w:val="en-US" w:eastAsia="zh-CN" w:bidi="ar"/>
        </w:rPr>
      </w:pPr>
      <w:r>
        <w:rPr>
          <w:rFonts w:hint="eastAsia" w:asciiTheme="minorEastAsia" w:hAnsiTheme="minorEastAsia" w:eastAsiaTheme="minorEastAsia" w:cstheme="minorEastAsia"/>
          <w:color w:val="0000FF"/>
          <w:kern w:val="0"/>
          <w:sz w:val="21"/>
          <w:szCs w:val="21"/>
          <w:lang w:val="en-US" w:eastAsia="zh-CN" w:bidi="ar"/>
        </w:rPr>
        <w:t>（1）新设计液压阀组若干；需根据甲方提供的液压原理图和现场使用需求设计、选用与液压原理图相匹配的液压阀组；要求设置2个阀台，将系统的所有功能集中在2个阀台上（见原理3、原理4、原理5），且满足原系统的所有功能，主要设计“原理4、原理5”中的液压控制系统，其中将“原理4”中的剁板台升降系统已废弃，将其替换为“原理3”中的2#出钢机提升系统，“原理3”中的其余系统也已废弃，不做设计；保证液压系统中的所有阀块清洁无泄漏。</w:t>
      </w:r>
    </w:p>
    <w:p>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hint="default" w:asciiTheme="minorEastAsia" w:hAnsiTheme="minorEastAsia" w:eastAsiaTheme="minorEastAsia" w:cstheme="minorEastAsia"/>
          <w:color w:val="0000FF"/>
          <w:kern w:val="0"/>
          <w:sz w:val="21"/>
          <w:szCs w:val="21"/>
          <w:lang w:val="en-US" w:eastAsia="zh-CN" w:bidi="ar"/>
        </w:rPr>
      </w:pPr>
      <w:r>
        <w:rPr>
          <w:rFonts w:hint="eastAsia" w:asciiTheme="minorEastAsia" w:hAnsiTheme="minorEastAsia" w:eastAsiaTheme="minorEastAsia" w:cstheme="minorEastAsia"/>
          <w:color w:val="0000FF"/>
          <w:kern w:val="0"/>
          <w:sz w:val="21"/>
          <w:szCs w:val="21"/>
          <w:lang w:val="en-US" w:eastAsia="zh-CN" w:bidi="ar"/>
        </w:rPr>
        <w:t>（2）电控系统利旧；选用与原系统相同或功能一样的阀组，保证控制方式不变，乙方负责将新阀台阀组的线路与原电控柜相接。</w:t>
      </w:r>
    </w:p>
    <w:p>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hint="default" w:asciiTheme="minorEastAsia" w:hAnsiTheme="minorEastAsia" w:eastAsiaTheme="minorEastAsia" w:cstheme="minorEastAsia"/>
          <w:color w:val="0000FF"/>
          <w:kern w:val="0"/>
          <w:sz w:val="21"/>
          <w:szCs w:val="21"/>
          <w:lang w:val="en-US" w:eastAsia="zh-CN" w:bidi="ar"/>
        </w:rPr>
      </w:pPr>
      <w:r>
        <w:rPr>
          <w:rFonts w:hint="eastAsia" w:asciiTheme="minorEastAsia" w:hAnsiTheme="minorEastAsia" w:eastAsiaTheme="minorEastAsia" w:cstheme="minorEastAsia"/>
          <w:color w:val="0000FF"/>
          <w:kern w:val="0"/>
          <w:sz w:val="21"/>
          <w:szCs w:val="21"/>
          <w:lang w:val="en-US" w:eastAsia="zh-CN" w:bidi="ar"/>
        </w:rPr>
        <w:t>（3）液压管路：根据设计需求以及现场实际情况，可更改原液压管路布置，要求液压站内所有新制作的液压管路采用不锈钢钢管制作。管道经酸洗、钝化、中和、冲洗、干燥清洗后才能装入系统。管道接口采用标准成对法兰或平面密封焊接接管，管道焊接全部采用氩弧焊。合理布置所有液压管路，重新设置管卡子，保证在生产时无大幅震动。</w:t>
      </w:r>
    </w:p>
    <w:p>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hint="eastAsia" w:asciiTheme="minorEastAsia" w:hAnsiTheme="minorEastAsia" w:eastAsiaTheme="minorEastAsia" w:cstheme="minorEastAsia"/>
          <w:color w:val="0000FF"/>
          <w:kern w:val="0"/>
          <w:sz w:val="21"/>
          <w:szCs w:val="21"/>
          <w:lang w:val="en-US" w:eastAsia="zh-CN" w:bidi="ar"/>
        </w:rPr>
      </w:pPr>
      <w:r>
        <w:rPr>
          <w:rFonts w:hint="eastAsia" w:asciiTheme="minorEastAsia" w:hAnsiTheme="minorEastAsia" w:eastAsiaTheme="minorEastAsia" w:cstheme="minorEastAsia"/>
          <w:color w:val="0000FF"/>
          <w:kern w:val="0"/>
          <w:sz w:val="21"/>
          <w:szCs w:val="21"/>
          <w:lang w:val="en-US" w:eastAsia="zh-CN" w:bidi="ar"/>
        </w:rPr>
        <w:t>3、各液压阀组需选用与“华德液压”品质相同或更好的备件。</w:t>
      </w:r>
    </w:p>
    <w:p>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hint="default" w:asciiTheme="minorEastAsia" w:hAnsiTheme="minorEastAsia" w:eastAsiaTheme="minorEastAsia" w:cstheme="minorEastAsia"/>
          <w:color w:val="0000FF"/>
          <w:kern w:val="0"/>
          <w:sz w:val="21"/>
          <w:szCs w:val="21"/>
          <w:lang w:val="en-US" w:eastAsia="zh-CN" w:bidi="ar"/>
        </w:rPr>
      </w:pPr>
      <w:r>
        <w:rPr>
          <w:rFonts w:hint="eastAsia" w:asciiTheme="minorEastAsia" w:hAnsiTheme="minorEastAsia" w:eastAsiaTheme="minorEastAsia" w:cstheme="minorEastAsia"/>
          <w:color w:val="0000FF"/>
          <w:kern w:val="0"/>
          <w:sz w:val="21"/>
          <w:szCs w:val="21"/>
          <w:lang w:val="en-US" w:eastAsia="zh-CN" w:bidi="ar"/>
        </w:rPr>
        <w:t>4、系统设计标准</w:t>
      </w:r>
    </w:p>
    <w:p>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hint="eastAsia" w:asciiTheme="minorEastAsia" w:hAnsiTheme="minorEastAsia" w:eastAsiaTheme="minorEastAsia" w:cstheme="minorEastAsia"/>
          <w:color w:val="0000FF"/>
          <w:kern w:val="0"/>
          <w:sz w:val="21"/>
          <w:szCs w:val="21"/>
          <w:lang w:val="en-US" w:eastAsia="zh-CN" w:bidi="ar"/>
        </w:rPr>
      </w:pPr>
      <w:r>
        <w:rPr>
          <w:rFonts w:hint="eastAsia" w:asciiTheme="minorEastAsia" w:hAnsiTheme="minorEastAsia" w:eastAsiaTheme="minorEastAsia" w:cstheme="minorEastAsia"/>
          <w:color w:val="0000FF"/>
          <w:kern w:val="0"/>
          <w:sz w:val="21"/>
          <w:szCs w:val="21"/>
          <w:lang w:val="en-US" w:eastAsia="zh-CN" w:bidi="ar"/>
        </w:rPr>
        <w:t>（1）产品的设计和制造质量符合国标和行业相关标准；</w:t>
      </w:r>
    </w:p>
    <w:p>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hint="eastAsia" w:asciiTheme="minorEastAsia" w:hAnsiTheme="minorEastAsia" w:eastAsiaTheme="minorEastAsia" w:cstheme="minorEastAsia"/>
          <w:color w:val="0000FF"/>
          <w:kern w:val="0"/>
          <w:sz w:val="21"/>
          <w:szCs w:val="21"/>
          <w:lang w:val="en-US" w:eastAsia="zh-CN" w:bidi="ar"/>
        </w:rPr>
      </w:pPr>
      <w:r>
        <w:rPr>
          <w:rFonts w:hint="eastAsia" w:asciiTheme="minorEastAsia" w:hAnsiTheme="minorEastAsia" w:eastAsiaTheme="minorEastAsia" w:cstheme="minorEastAsia"/>
          <w:color w:val="0000FF"/>
          <w:kern w:val="0"/>
          <w:sz w:val="21"/>
          <w:szCs w:val="21"/>
          <w:lang w:val="en-US" w:eastAsia="zh-CN" w:bidi="ar"/>
        </w:rPr>
        <w:t>（2）液压阀组配置必须满足所提供的工艺要求；</w:t>
      </w:r>
    </w:p>
    <w:p>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hint="eastAsia" w:asciiTheme="minorEastAsia" w:hAnsiTheme="minorEastAsia" w:eastAsiaTheme="minorEastAsia" w:cstheme="minorEastAsia"/>
          <w:color w:val="0000FF"/>
          <w:kern w:val="0"/>
          <w:sz w:val="21"/>
          <w:szCs w:val="21"/>
          <w:lang w:val="en-US" w:eastAsia="zh-CN" w:bidi="ar"/>
        </w:rPr>
      </w:pPr>
      <w:r>
        <w:rPr>
          <w:rFonts w:hint="eastAsia" w:asciiTheme="minorEastAsia" w:hAnsiTheme="minorEastAsia" w:eastAsiaTheme="minorEastAsia" w:cstheme="minorEastAsia"/>
          <w:color w:val="0000FF"/>
          <w:kern w:val="0"/>
          <w:sz w:val="21"/>
          <w:szCs w:val="21"/>
          <w:lang w:val="en-US" w:eastAsia="zh-CN" w:bidi="ar"/>
        </w:rPr>
        <w:t>（3）液压原理设计和布置合理；</w:t>
      </w:r>
    </w:p>
    <w:p>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hint="eastAsia" w:asciiTheme="minorEastAsia" w:hAnsiTheme="minorEastAsia" w:eastAsiaTheme="minorEastAsia" w:cstheme="minorEastAsia"/>
          <w:color w:val="0000FF"/>
          <w:kern w:val="0"/>
          <w:sz w:val="21"/>
          <w:szCs w:val="21"/>
          <w:lang w:val="en-US" w:eastAsia="zh-CN" w:bidi="ar"/>
        </w:rPr>
      </w:pPr>
      <w:r>
        <w:rPr>
          <w:rFonts w:hint="eastAsia" w:asciiTheme="minorEastAsia" w:hAnsiTheme="minorEastAsia" w:eastAsiaTheme="minorEastAsia" w:cstheme="minorEastAsia"/>
          <w:color w:val="0000FF"/>
          <w:kern w:val="0"/>
          <w:sz w:val="21"/>
          <w:szCs w:val="21"/>
          <w:lang w:val="en-US" w:eastAsia="zh-CN" w:bidi="ar"/>
        </w:rPr>
        <w:t>（4）选择成熟、先进和性能可靠的元件；</w:t>
      </w:r>
    </w:p>
    <w:p>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hint="eastAsia" w:asciiTheme="minorEastAsia" w:hAnsiTheme="minorEastAsia" w:eastAsiaTheme="minorEastAsia" w:cstheme="minorEastAsia"/>
          <w:color w:val="0000FF"/>
          <w:kern w:val="0"/>
          <w:sz w:val="21"/>
          <w:szCs w:val="21"/>
          <w:lang w:val="en-US" w:eastAsia="zh-CN" w:bidi="ar"/>
        </w:rPr>
      </w:pPr>
      <w:r>
        <w:rPr>
          <w:rFonts w:hint="eastAsia" w:asciiTheme="minorEastAsia" w:hAnsiTheme="minorEastAsia" w:eastAsiaTheme="minorEastAsia" w:cstheme="minorEastAsia"/>
          <w:color w:val="0000FF"/>
          <w:kern w:val="0"/>
          <w:sz w:val="21"/>
          <w:szCs w:val="21"/>
          <w:lang w:val="en-US" w:eastAsia="zh-CN" w:bidi="ar"/>
        </w:rPr>
        <w:t>（5）电磁阀及其它用电元件控制电压：DC24V；</w:t>
      </w:r>
    </w:p>
    <w:p>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hint="eastAsia" w:asciiTheme="minorEastAsia" w:hAnsiTheme="minorEastAsia" w:eastAsiaTheme="minorEastAsia" w:cstheme="minorEastAsia"/>
          <w:color w:val="0000FF"/>
          <w:kern w:val="0"/>
          <w:sz w:val="21"/>
          <w:szCs w:val="21"/>
          <w:lang w:val="en-US" w:eastAsia="zh-CN" w:bidi="ar"/>
        </w:rPr>
      </w:pPr>
      <w:r>
        <w:rPr>
          <w:rFonts w:hint="eastAsia" w:asciiTheme="minorEastAsia" w:hAnsiTheme="minorEastAsia" w:eastAsiaTheme="minorEastAsia" w:cstheme="minorEastAsia"/>
          <w:color w:val="0000FF"/>
          <w:kern w:val="0"/>
          <w:sz w:val="21"/>
          <w:szCs w:val="21"/>
          <w:lang w:val="en-US" w:eastAsia="zh-CN" w:bidi="ar"/>
        </w:rPr>
        <w:t>（6）模拟量输出元件输出信号：4-20mA;</w:t>
      </w:r>
    </w:p>
    <w:p>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hint="eastAsia" w:asciiTheme="minorEastAsia" w:hAnsiTheme="minorEastAsia" w:eastAsiaTheme="minorEastAsia" w:cstheme="minorEastAsia"/>
          <w:color w:val="0000FF"/>
          <w:kern w:val="0"/>
          <w:sz w:val="21"/>
          <w:szCs w:val="21"/>
          <w:lang w:val="en-US" w:eastAsia="zh-CN" w:bidi="ar"/>
        </w:rPr>
      </w:pPr>
      <w:r>
        <w:rPr>
          <w:rFonts w:hint="eastAsia" w:asciiTheme="minorEastAsia" w:hAnsiTheme="minorEastAsia" w:eastAsiaTheme="minorEastAsia" w:cstheme="minorEastAsia"/>
          <w:color w:val="0000FF"/>
          <w:kern w:val="0"/>
          <w:sz w:val="21"/>
          <w:szCs w:val="21"/>
          <w:lang w:val="en-US" w:eastAsia="zh-CN" w:bidi="ar"/>
        </w:rPr>
        <w:t>（7）电机电气防护等级为IP54;</w:t>
      </w:r>
    </w:p>
    <w:p>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hint="eastAsia" w:asciiTheme="minorEastAsia" w:hAnsiTheme="minorEastAsia" w:eastAsiaTheme="minorEastAsia" w:cstheme="minorEastAsia"/>
          <w:color w:val="0000FF"/>
          <w:kern w:val="0"/>
          <w:sz w:val="21"/>
          <w:szCs w:val="21"/>
          <w:lang w:val="zh-CN" w:eastAsia="zh-CN" w:bidi="ar"/>
        </w:rPr>
      </w:pPr>
      <w:r>
        <w:rPr>
          <w:rFonts w:hint="eastAsia" w:asciiTheme="minorEastAsia" w:hAnsiTheme="minorEastAsia" w:eastAsiaTheme="minorEastAsia" w:cstheme="minorEastAsia"/>
          <w:color w:val="0000FF"/>
          <w:kern w:val="0"/>
          <w:sz w:val="21"/>
          <w:szCs w:val="21"/>
          <w:lang w:val="zh-CN" w:eastAsia="zh-CN" w:bidi="ar"/>
        </w:rPr>
        <w:t>（</w:t>
      </w:r>
      <w:r>
        <w:rPr>
          <w:rFonts w:hint="eastAsia" w:asciiTheme="minorEastAsia" w:hAnsiTheme="minorEastAsia" w:eastAsiaTheme="minorEastAsia" w:cstheme="minorEastAsia"/>
          <w:color w:val="0000FF"/>
          <w:kern w:val="0"/>
          <w:sz w:val="21"/>
          <w:szCs w:val="21"/>
          <w:lang w:val="en-US" w:eastAsia="zh-CN" w:bidi="ar"/>
        </w:rPr>
        <w:t>8</w:t>
      </w:r>
      <w:r>
        <w:rPr>
          <w:rFonts w:hint="eastAsia" w:asciiTheme="minorEastAsia" w:hAnsiTheme="minorEastAsia" w:eastAsiaTheme="minorEastAsia" w:cstheme="minorEastAsia"/>
          <w:color w:val="0000FF"/>
          <w:kern w:val="0"/>
          <w:sz w:val="21"/>
          <w:szCs w:val="21"/>
          <w:lang w:val="zh-CN" w:eastAsia="zh-CN" w:bidi="ar"/>
        </w:rPr>
        <w:t>）压力管路采用</w:t>
      </w:r>
      <w:r>
        <w:rPr>
          <w:rFonts w:hint="eastAsia" w:asciiTheme="minorEastAsia" w:hAnsiTheme="minorEastAsia" w:eastAsiaTheme="minorEastAsia" w:cstheme="minorEastAsia"/>
          <w:color w:val="0000FF"/>
          <w:kern w:val="0"/>
          <w:sz w:val="21"/>
          <w:szCs w:val="21"/>
          <w:lang w:val="en-US" w:eastAsia="zh-CN" w:bidi="ar"/>
        </w:rPr>
        <w:t>成对分体法兰(SAE标准)；</w:t>
      </w:r>
    </w:p>
    <w:p>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hint="eastAsia" w:asciiTheme="minorEastAsia" w:hAnsiTheme="minorEastAsia" w:eastAsiaTheme="minorEastAsia" w:cstheme="minorEastAsia"/>
          <w:color w:val="0000FF"/>
          <w:kern w:val="0"/>
          <w:sz w:val="21"/>
          <w:szCs w:val="21"/>
          <w:lang w:val="zh-CN" w:eastAsia="zh-CN" w:bidi="ar"/>
        </w:rPr>
      </w:pPr>
      <w:r>
        <w:rPr>
          <w:rFonts w:hint="eastAsia" w:asciiTheme="minorEastAsia" w:hAnsiTheme="minorEastAsia" w:eastAsiaTheme="minorEastAsia" w:cstheme="minorEastAsia"/>
          <w:color w:val="0000FF"/>
          <w:kern w:val="0"/>
          <w:sz w:val="21"/>
          <w:szCs w:val="21"/>
          <w:lang w:val="en-US" w:eastAsia="zh-CN" w:bidi="ar"/>
        </w:rPr>
        <w:t>5、</w:t>
      </w:r>
      <w:r>
        <w:rPr>
          <w:rFonts w:hint="eastAsia" w:asciiTheme="minorEastAsia" w:hAnsiTheme="minorEastAsia" w:eastAsiaTheme="minorEastAsia" w:cstheme="minorEastAsia"/>
          <w:color w:val="0000FF"/>
          <w:kern w:val="0"/>
          <w:sz w:val="21"/>
          <w:szCs w:val="21"/>
          <w:lang w:val="zh-CN" w:eastAsia="zh-CN" w:bidi="ar"/>
        </w:rPr>
        <w:t>液压原理图做成</w:t>
      </w:r>
      <w:r>
        <w:rPr>
          <w:rFonts w:hint="eastAsia" w:asciiTheme="minorEastAsia" w:hAnsiTheme="minorEastAsia" w:eastAsiaTheme="minorEastAsia" w:cstheme="minorEastAsia"/>
          <w:color w:val="0000FF"/>
          <w:kern w:val="0"/>
          <w:sz w:val="21"/>
          <w:szCs w:val="21"/>
          <w:lang w:val="en-US" w:eastAsia="zh-CN" w:bidi="ar"/>
        </w:rPr>
        <w:t>金属</w:t>
      </w:r>
      <w:r>
        <w:rPr>
          <w:rFonts w:hint="eastAsia" w:asciiTheme="minorEastAsia" w:hAnsiTheme="minorEastAsia" w:eastAsiaTheme="minorEastAsia" w:cstheme="minorEastAsia"/>
          <w:color w:val="0000FF"/>
          <w:kern w:val="0"/>
          <w:sz w:val="21"/>
          <w:szCs w:val="21"/>
          <w:lang w:val="zh-CN" w:eastAsia="zh-CN" w:bidi="ar"/>
        </w:rPr>
        <w:t>标牌固定在阀台</w:t>
      </w:r>
      <w:r>
        <w:rPr>
          <w:rFonts w:hint="eastAsia" w:asciiTheme="minorEastAsia" w:hAnsiTheme="minorEastAsia" w:eastAsiaTheme="minorEastAsia" w:cstheme="minorEastAsia"/>
          <w:color w:val="0000FF"/>
          <w:kern w:val="0"/>
          <w:sz w:val="21"/>
          <w:szCs w:val="21"/>
          <w:lang w:val="en-US" w:eastAsia="zh-CN" w:bidi="ar"/>
        </w:rPr>
        <w:t>醒目的位置</w:t>
      </w:r>
      <w:r>
        <w:rPr>
          <w:rFonts w:hint="eastAsia" w:asciiTheme="minorEastAsia" w:hAnsiTheme="minorEastAsia" w:eastAsiaTheme="minorEastAsia" w:cstheme="minorEastAsia"/>
          <w:color w:val="0000FF"/>
          <w:kern w:val="0"/>
          <w:sz w:val="21"/>
          <w:szCs w:val="21"/>
          <w:lang w:val="zh-CN" w:eastAsia="zh-CN" w:bidi="ar"/>
        </w:rPr>
        <w:t>上。</w:t>
      </w:r>
    </w:p>
    <w:p>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hint="eastAsia" w:asciiTheme="minorEastAsia" w:hAnsiTheme="minorEastAsia" w:eastAsiaTheme="minorEastAsia" w:cstheme="minorEastAsia"/>
          <w:color w:val="0000FF"/>
          <w:kern w:val="0"/>
          <w:sz w:val="21"/>
          <w:szCs w:val="21"/>
          <w:lang w:val="en-US" w:eastAsia="zh-CN" w:bidi="ar"/>
        </w:rPr>
      </w:pPr>
      <w:r>
        <w:rPr>
          <w:rFonts w:hint="eastAsia" w:asciiTheme="minorEastAsia" w:hAnsiTheme="minorEastAsia" w:eastAsiaTheme="minorEastAsia" w:cstheme="minorEastAsia"/>
          <w:color w:val="0000FF"/>
          <w:kern w:val="0"/>
          <w:sz w:val="21"/>
          <w:szCs w:val="21"/>
          <w:lang w:val="en-US" w:eastAsia="zh-CN" w:bidi="ar"/>
        </w:rPr>
        <w:t>6、产品要安全可靠，方便维护，保证新制作的2个阀台及其附属管路无泄漏。</w:t>
      </w:r>
    </w:p>
    <w:p>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hint="default" w:asciiTheme="minorEastAsia" w:hAnsiTheme="minorEastAsia" w:eastAsiaTheme="minorEastAsia" w:cstheme="minorEastAsia"/>
          <w:color w:val="0000FF"/>
          <w:kern w:val="0"/>
          <w:sz w:val="21"/>
          <w:szCs w:val="21"/>
          <w:lang w:val="en-US" w:eastAsia="zh-CN" w:bidi="ar"/>
        </w:rPr>
      </w:pPr>
      <w:r>
        <w:rPr>
          <w:rFonts w:hint="eastAsia" w:asciiTheme="minorEastAsia" w:hAnsiTheme="minorEastAsia" w:eastAsiaTheme="minorEastAsia" w:cstheme="minorEastAsia"/>
          <w:color w:val="0000FF"/>
          <w:kern w:val="0"/>
          <w:sz w:val="21"/>
          <w:szCs w:val="21"/>
          <w:lang w:val="en-US" w:eastAsia="zh-CN" w:bidi="ar"/>
        </w:rPr>
        <w:t>7、液压站内2个新阀台的布置便于现场的检查维护和检修。</w:t>
      </w:r>
    </w:p>
    <w:p>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hint="eastAsia" w:asciiTheme="minorEastAsia" w:hAnsiTheme="minorEastAsia" w:eastAsiaTheme="minorEastAsia" w:cstheme="minorEastAsia"/>
          <w:color w:val="0000FF"/>
          <w:kern w:val="0"/>
          <w:sz w:val="21"/>
          <w:szCs w:val="21"/>
          <w:lang w:val="en-US" w:eastAsia="zh-CN" w:bidi="ar"/>
        </w:rPr>
      </w:pPr>
      <w:r>
        <w:rPr>
          <w:rFonts w:hint="eastAsia" w:asciiTheme="minorEastAsia" w:hAnsiTheme="minorEastAsia" w:eastAsiaTheme="minorEastAsia" w:cstheme="minorEastAsia"/>
          <w:color w:val="0000FF"/>
          <w:kern w:val="0"/>
          <w:sz w:val="21"/>
          <w:szCs w:val="21"/>
          <w:lang w:val="en-US" w:eastAsia="zh-CN" w:bidi="ar"/>
        </w:rPr>
        <w:t>8、液压阀台系统制造及集成装配、出厂试验过程中，甲方可到乙方现场进行监制。</w:t>
      </w:r>
    </w:p>
    <w:p>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hint="eastAsia" w:asciiTheme="minorEastAsia" w:hAnsiTheme="minorEastAsia" w:eastAsiaTheme="minorEastAsia" w:cstheme="minorEastAsia"/>
          <w:color w:val="0000FF"/>
          <w:kern w:val="0"/>
          <w:sz w:val="21"/>
          <w:szCs w:val="21"/>
          <w:lang w:val="en-US" w:eastAsia="zh-CN" w:bidi="ar"/>
        </w:rPr>
      </w:pPr>
      <w:r>
        <w:rPr>
          <w:rFonts w:hint="eastAsia" w:asciiTheme="minorEastAsia" w:hAnsiTheme="minorEastAsia" w:eastAsiaTheme="minorEastAsia" w:cstheme="minorEastAsia"/>
          <w:color w:val="0000FF"/>
          <w:kern w:val="0"/>
          <w:sz w:val="21"/>
          <w:szCs w:val="21"/>
          <w:lang w:val="en-US" w:eastAsia="zh-CN" w:bidi="ar"/>
        </w:rPr>
        <w:t>9、液压系统组装时，所有加工件应清洗干净，所有采购件去除原包装，并清洗接口部位。系统组装后，应进行循环冲洗，保证系统清洁度达到行业标准规定的要求。</w:t>
      </w:r>
    </w:p>
    <w:p>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hint="eastAsia" w:asciiTheme="minorEastAsia" w:hAnsiTheme="minorEastAsia" w:eastAsiaTheme="minorEastAsia" w:cstheme="minorEastAsia"/>
          <w:color w:val="0000FF"/>
          <w:kern w:val="0"/>
          <w:sz w:val="21"/>
          <w:szCs w:val="21"/>
          <w:lang w:val="zh-CN" w:eastAsia="zh-CN" w:bidi="ar"/>
        </w:rPr>
      </w:pPr>
      <w:r>
        <w:rPr>
          <w:rFonts w:hint="eastAsia" w:asciiTheme="minorEastAsia" w:hAnsiTheme="minorEastAsia" w:eastAsiaTheme="minorEastAsia" w:cstheme="minorEastAsia"/>
          <w:color w:val="0000FF"/>
          <w:kern w:val="0"/>
          <w:sz w:val="21"/>
          <w:szCs w:val="21"/>
          <w:lang w:val="en-US" w:eastAsia="zh-CN" w:bidi="ar"/>
        </w:rPr>
        <w:t>10、液压阀台系统组装完毕经检查无误后，应进行空载运行试验，压力调整试验，耐压试验。</w:t>
      </w:r>
    </w:p>
    <w:p>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hint="eastAsia" w:asciiTheme="minorEastAsia" w:hAnsiTheme="minorEastAsia" w:eastAsiaTheme="minorEastAsia" w:cstheme="minorEastAsia"/>
          <w:color w:val="0000FF"/>
          <w:kern w:val="0"/>
          <w:sz w:val="21"/>
          <w:szCs w:val="21"/>
          <w:lang w:val="en-US" w:eastAsia="zh-CN" w:bidi="ar"/>
        </w:rPr>
      </w:pPr>
      <w:r>
        <w:rPr>
          <w:rFonts w:hint="eastAsia" w:asciiTheme="minorEastAsia" w:hAnsiTheme="minorEastAsia" w:eastAsiaTheme="minorEastAsia" w:cstheme="minorEastAsia"/>
          <w:color w:val="0000FF"/>
          <w:kern w:val="0"/>
          <w:sz w:val="21"/>
          <w:szCs w:val="21"/>
          <w:lang w:val="en-US" w:eastAsia="zh-CN" w:bidi="ar"/>
        </w:rPr>
        <w:t>11、设备出厂时，采用专用的塑料或金属堵头进行液压系统的油口封堵，以防止系统的二次污染，保证液压系统的出厂清洁度，符合行业标准要求。液压系统试验应满足所有功能性试验要求。</w:t>
      </w:r>
    </w:p>
    <w:p>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hint="default" w:asciiTheme="minorEastAsia" w:hAnsiTheme="minorEastAsia" w:eastAsiaTheme="minorEastAsia" w:cstheme="minorEastAsia"/>
          <w:color w:val="0000FF"/>
          <w:kern w:val="0"/>
          <w:sz w:val="21"/>
          <w:szCs w:val="21"/>
          <w:lang w:val="en-US" w:eastAsia="zh-CN" w:bidi="ar"/>
        </w:rPr>
      </w:pPr>
      <w:r>
        <w:rPr>
          <w:rFonts w:hint="eastAsia" w:asciiTheme="minorEastAsia" w:hAnsiTheme="minorEastAsia" w:eastAsiaTheme="minorEastAsia" w:cstheme="minorEastAsia"/>
          <w:color w:val="0000FF"/>
          <w:kern w:val="0"/>
          <w:sz w:val="21"/>
          <w:szCs w:val="21"/>
          <w:lang w:val="en-US" w:eastAsia="zh-CN" w:bidi="ar"/>
        </w:rPr>
        <w:t>三、液压站新阀台的安装及系统调试</w:t>
      </w:r>
    </w:p>
    <w:p>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hint="eastAsia" w:asciiTheme="minorEastAsia" w:hAnsiTheme="minorEastAsia" w:eastAsiaTheme="minorEastAsia" w:cstheme="minorEastAsia"/>
          <w:color w:val="0000FF"/>
          <w:kern w:val="0"/>
          <w:sz w:val="21"/>
          <w:szCs w:val="21"/>
          <w:lang w:val="en-US" w:eastAsia="zh-CN" w:bidi="ar"/>
        </w:rPr>
      </w:pPr>
      <w:r>
        <w:rPr>
          <w:rFonts w:hint="eastAsia" w:asciiTheme="minorEastAsia" w:hAnsiTheme="minorEastAsia" w:eastAsiaTheme="minorEastAsia" w:cstheme="minorEastAsia"/>
          <w:color w:val="0000FF"/>
          <w:kern w:val="0"/>
          <w:sz w:val="21"/>
          <w:szCs w:val="21"/>
          <w:lang w:val="en-US" w:eastAsia="zh-CN" w:bidi="ar"/>
        </w:rPr>
        <w:t>1、液压站</w:t>
      </w:r>
      <w:r>
        <w:rPr>
          <w:rFonts w:hint="eastAsia" w:asciiTheme="minorEastAsia" w:hAnsiTheme="minorEastAsia" w:eastAsiaTheme="minorEastAsia" w:cstheme="minorEastAsia"/>
          <w:color w:val="0000FF"/>
          <w:kern w:val="0"/>
          <w:sz w:val="21"/>
          <w:szCs w:val="21"/>
          <w:lang w:val="zh-CN" w:eastAsia="zh-CN" w:bidi="ar"/>
        </w:rPr>
        <w:t>内</w:t>
      </w:r>
      <w:r>
        <w:rPr>
          <w:rFonts w:hint="eastAsia" w:asciiTheme="minorEastAsia" w:hAnsiTheme="minorEastAsia" w:eastAsiaTheme="minorEastAsia" w:cstheme="minorEastAsia"/>
          <w:color w:val="0000FF"/>
          <w:kern w:val="0"/>
          <w:sz w:val="21"/>
          <w:szCs w:val="21"/>
          <w:lang w:val="en-US" w:eastAsia="zh-CN" w:bidi="ar"/>
        </w:rPr>
        <w:t>新阀台的安装及系统调试工作均由乙方负责</w:t>
      </w:r>
      <w:r>
        <w:rPr>
          <w:rFonts w:hint="eastAsia" w:asciiTheme="minorEastAsia" w:hAnsiTheme="minorEastAsia" w:eastAsiaTheme="minorEastAsia" w:cstheme="minorEastAsia"/>
          <w:color w:val="0000FF"/>
          <w:kern w:val="0"/>
          <w:sz w:val="21"/>
          <w:szCs w:val="21"/>
          <w:lang w:val="zh-CN" w:eastAsia="zh-CN" w:bidi="ar"/>
        </w:rPr>
        <w:t>，</w:t>
      </w:r>
      <w:r>
        <w:rPr>
          <w:rFonts w:hint="eastAsia" w:asciiTheme="minorEastAsia" w:hAnsiTheme="minorEastAsia" w:eastAsiaTheme="minorEastAsia" w:cstheme="minorEastAsia"/>
          <w:color w:val="0000FF"/>
          <w:kern w:val="0"/>
          <w:sz w:val="21"/>
          <w:szCs w:val="21"/>
          <w:lang w:val="en-US" w:eastAsia="zh-CN" w:bidi="ar"/>
        </w:rPr>
        <w:t>其中包含新阀台与原液压管路的对接、新阀台控制线路与原控制系统的对接。</w:t>
      </w:r>
    </w:p>
    <w:p>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hint="eastAsia" w:asciiTheme="minorEastAsia" w:hAnsiTheme="minorEastAsia" w:eastAsiaTheme="minorEastAsia" w:cstheme="minorEastAsia"/>
          <w:color w:val="0000FF"/>
          <w:kern w:val="0"/>
          <w:sz w:val="21"/>
          <w:szCs w:val="21"/>
          <w:lang w:val="en-US" w:eastAsia="zh-CN" w:bidi="ar"/>
        </w:rPr>
      </w:pPr>
      <w:r>
        <w:rPr>
          <w:rFonts w:hint="eastAsia" w:asciiTheme="minorEastAsia" w:hAnsiTheme="minorEastAsia" w:eastAsiaTheme="minorEastAsia" w:cstheme="minorEastAsia"/>
          <w:color w:val="0000FF"/>
          <w:kern w:val="0"/>
          <w:sz w:val="21"/>
          <w:szCs w:val="21"/>
          <w:lang w:val="en-US" w:eastAsia="zh-CN" w:bidi="ar"/>
        </w:rPr>
        <w:t>2、清理现场卫生，要求改造施工后的液压站内无明显油污。</w:t>
      </w:r>
    </w:p>
    <w:p>
      <w:pPr>
        <w:pStyle w:val="3"/>
        <w:keepNext w:val="0"/>
        <w:keepLines w:val="0"/>
        <w:pageBreakBefore w:val="0"/>
        <w:widowControl/>
        <w:kinsoku/>
        <w:wordWrap/>
        <w:overflowPunct/>
        <w:topLinePunct w:val="0"/>
        <w:autoSpaceDE/>
        <w:autoSpaceDN/>
        <w:bidi w:val="0"/>
        <w:spacing w:line="440" w:lineRule="exact"/>
        <w:ind w:firstLine="420" w:firstLineChars="200"/>
        <w:textAlignment w:val="auto"/>
        <w:rPr>
          <w:rFonts w:hint="eastAsia" w:asciiTheme="minorEastAsia" w:hAnsiTheme="minorEastAsia" w:eastAsiaTheme="minorEastAsia" w:cstheme="minorEastAsia"/>
          <w:color w:val="0000FF"/>
          <w:kern w:val="0"/>
          <w:sz w:val="21"/>
          <w:szCs w:val="21"/>
          <w:lang w:val="en-US" w:eastAsia="zh-CN" w:bidi="ar"/>
        </w:rPr>
      </w:pPr>
      <w:r>
        <w:rPr>
          <w:rFonts w:hint="eastAsia" w:asciiTheme="minorEastAsia" w:hAnsiTheme="minorEastAsia" w:eastAsiaTheme="minorEastAsia" w:cstheme="minorEastAsia"/>
          <w:color w:val="0000FF"/>
          <w:kern w:val="0"/>
          <w:sz w:val="21"/>
          <w:szCs w:val="21"/>
          <w:lang w:val="en-US" w:eastAsia="zh-CN" w:bidi="ar"/>
        </w:rPr>
        <w:t>3、垃圾清运，将施工产生的全部垃圾清理运输至甲方指定地点。</w:t>
      </w:r>
    </w:p>
    <w:p>
      <w:pPr>
        <w:pStyle w:val="3"/>
        <w:keepNext w:val="0"/>
        <w:keepLines w:val="0"/>
        <w:pageBreakBefore w:val="0"/>
        <w:widowControl/>
        <w:kinsoku/>
        <w:wordWrap/>
        <w:overflowPunct/>
        <w:topLinePunct w:val="0"/>
        <w:autoSpaceDE/>
        <w:autoSpaceDN/>
        <w:bidi w:val="0"/>
        <w:spacing w:line="440" w:lineRule="exact"/>
        <w:ind w:firstLine="420" w:firstLineChars="200"/>
        <w:textAlignment w:val="auto"/>
        <w:rPr>
          <w:rFonts w:hint="eastAsia" w:asciiTheme="minorEastAsia" w:hAnsiTheme="minorEastAsia" w:eastAsiaTheme="minorEastAsia" w:cstheme="minorEastAsia"/>
          <w:color w:val="0000FF"/>
          <w:kern w:val="0"/>
          <w:sz w:val="21"/>
          <w:szCs w:val="21"/>
          <w:lang w:val="en-US" w:eastAsia="zh-CN" w:bidi="ar"/>
        </w:rPr>
      </w:pPr>
      <w:r>
        <w:rPr>
          <w:rFonts w:hint="eastAsia" w:asciiTheme="minorEastAsia" w:hAnsiTheme="minorEastAsia" w:eastAsiaTheme="minorEastAsia" w:cstheme="minorEastAsia"/>
          <w:color w:val="0000FF"/>
          <w:kern w:val="0"/>
          <w:sz w:val="21"/>
          <w:szCs w:val="21"/>
          <w:lang w:val="en-US" w:eastAsia="zh-CN" w:bidi="ar"/>
        </w:rPr>
        <w:t>4、调试油泵及控制阀台等液压元件满足系统工作压力16Mpa。</w:t>
      </w:r>
      <w:bookmarkStart w:id="0" w:name="_GoBack"/>
      <w:bookmarkEnd w:id="0"/>
    </w:p>
    <w:p>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hint="eastAsia" w:asciiTheme="minorEastAsia" w:hAnsiTheme="minorEastAsia" w:eastAsiaTheme="minorEastAsia" w:cstheme="minorEastAsia"/>
          <w:color w:val="0000FF"/>
          <w:kern w:val="0"/>
          <w:sz w:val="21"/>
          <w:szCs w:val="21"/>
          <w:lang w:val="en-US" w:eastAsia="zh-CN" w:bidi="ar"/>
        </w:rPr>
      </w:pPr>
      <w:r>
        <w:rPr>
          <w:rFonts w:hint="eastAsia" w:asciiTheme="minorEastAsia" w:hAnsiTheme="minorEastAsia" w:eastAsiaTheme="minorEastAsia" w:cstheme="minorEastAsia"/>
          <w:color w:val="0000FF"/>
          <w:kern w:val="0"/>
          <w:sz w:val="21"/>
          <w:szCs w:val="21"/>
          <w:lang w:val="en-US" w:eastAsia="zh-CN" w:bidi="ar"/>
        </w:rPr>
        <w:t>四、验收</w:t>
      </w:r>
    </w:p>
    <w:p>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hint="eastAsia" w:asciiTheme="minorEastAsia" w:hAnsiTheme="minorEastAsia" w:eastAsiaTheme="minorEastAsia" w:cstheme="minorEastAsia"/>
          <w:color w:val="0000FF"/>
          <w:kern w:val="0"/>
          <w:sz w:val="21"/>
          <w:szCs w:val="21"/>
          <w:lang w:val="en-US" w:eastAsia="zh-CN" w:bidi="ar"/>
        </w:rPr>
      </w:pPr>
      <w:r>
        <w:rPr>
          <w:rFonts w:hint="eastAsia" w:asciiTheme="minorEastAsia" w:hAnsiTheme="minorEastAsia" w:eastAsiaTheme="minorEastAsia" w:cstheme="minorEastAsia"/>
          <w:color w:val="0000FF"/>
          <w:kern w:val="0"/>
          <w:sz w:val="21"/>
          <w:szCs w:val="21"/>
          <w:lang w:val="en-US" w:eastAsia="zh-CN" w:bidi="ar"/>
        </w:rPr>
        <w:t>1、改造完成后，试运行30天，若各液压机构动作正常，新阀台区域各液压元件及新增液压管路无任何泄露，则视为验收合格。若液压机构动作故障，各液压元件出现泄漏，乙方应立即处理，直至机构动作正常、无泄漏，甲方认可为止。</w:t>
      </w:r>
    </w:p>
    <w:p>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hint="default" w:asciiTheme="minorEastAsia" w:hAnsiTheme="minorEastAsia" w:eastAsiaTheme="minorEastAsia" w:cstheme="minorEastAsia"/>
          <w:color w:val="0000FF"/>
          <w:kern w:val="0"/>
          <w:sz w:val="21"/>
          <w:szCs w:val="21"/>
          <w:lang w:val="en-US" w:eastAsia="zh-CN" w:bidi="ar"/>
        </w:rPr>
      </w:pPr>
      <w:r>
        <w:rPr>
          <w:rFonts w:hint="eastAsia" w:asciiTheme="minorEastAsia" w:hAnsiTheme="minorEastAsia" w:eastAsiaTheme="minorEastAsia" w:cstheme="minorEastAsia"/>
          <w:color w:val="0000FF"/>
          <w:kern w:val="0"/>
          <w:sz w:val="21"/>
          <w:szCs w:val="21"/>
          <w:lang w:val="en-US" w:eastAsia="zh-CN" w:bidi="ar"/>
        </w:rPr>
        <w:t>2、乙方需向甲方提供液压站新阀台相关的全部电子版资料和图纸，以及至少3份纸质版资料和图纸。其中包括：</w:t>
      </w:r>
    </w:p>
    <w:p>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hint="default" w:asciiTheme="minorEastAsia" w:hAnsiTheme="minorEastAsia" w:eastAsiaTheme="minorEastAsia" w:cstheme="minorEastAsia"/>
          <w:color w:val="0000FF"/>
          <w:kern w:val="0"/>
          <w:sz w:val="21"/>
          <w:szCs w:val="21"/>
          <w:lang w:val="en-US" w:eastAsia="zh-CN" w:bidi="ar"/>
        </w:rPr>
      </w:pPr>
      <w:r>
        <w:rPr>
          <w:rFonts w:hint="eastAsia" w:asciiTheme="minorEastAsia" w:hAnsiTheme="minorEastAsia" w:eastAsiaTheme="minorEastAsia" w:cstheme="minorEastAsia"/>
          <w:color w:val="0000FF"/>
          <w:kern w:val="0"/>
          <w:sz w:val="21"/>
          <w:szCs w:val="21"/>
          <w:lang w:val="en-US" w:eastAsia="zh-CN" w:bidi="ar"/>
        </w:rPr>
        <w:t>竣工资料：（原理及最终布置图、元件清单、电气接线表、调试记录及产品合格证、产品样本和维护使用说明书等。同时提供原理图及最终布置图、元件清单、电气接线表、产品样本电子版等）。</w:t>
      </w:r>
    </w:p>
    <w:p>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hint="eastAsia" w:asciiTheme="minorEastAsia" w:hAnsiTheme="minorEastAsia" w:eastAsiaTheme="minorEastAsia" w:cstheme="minorEastAsia"/>
          <w:color w:val="0000FF"/>
          <w:kern w:val="0"/>
          <w:sz w:val="21"/>
          <w:szCs w:val="21"/>
          <w:lang w:val="en-US" w:eastAsia="zh-CN" w:bidi="ar"/>
        </w:rPr>
      </w:pPr>
      <w:r>
        <w:rPr>
          <w:rFonts w:hint="eastAsia" w:asciiTheme="minorEastAsia" w:hAnsiTheme="minorEastAsia" w:eastAsiaTheme="minorEastAsia" w:cstheme="minorEastAsia"/>
          <w:color w:val="0000FF"/>
          <w:kern w:val="0"/>
          <w:sz w:val="21"/>
          <w:szCs w:val="21"/>
          <w:lang w:val="en-US" w:eastAsia="zh-CN" w:bidi="ar"/>
        </w:rPr>
        <w:t>五、质保</w:t>
      </w:r>
    </w:p>
    <w:p>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hint="eastAsia" w:asciiTheme="minorEastAsia" w:hAnsiTheme="minorEastAsia" w:eastAsiaTheme="minorEastAsia" w:cstheme="minorEastAsia"/>
          <w:color w:val="0000FF"/>
          <w:kern w:val="0"/>
          <w:sz w:val="21"/>
          <w:szCs w:val="21"/>
          <w:lang w:val="en-US" w:eastAsia="zh-CN" w:bidi="ar"/>
        </w:rPr>
      </w:pPr>
      <w:r>
        <w:rPr>
          <w:rFonts w:hint="eastAsia" w:asciiTheme="minorEastAsia" w:hAnsiTheme="minorEastAsia" w:eastAsiaTheme="minorEastAsia" w:cstheme="minorEastAsia"/>
          <w:color w:val="0000FF"/>
          <w:kern w:val="0"/>
          <w:sz w:val="21"/>
          <w:szCs w:val="21"/>
          <w:lang w:val="en-US" w:eastAsia="zh-CN" w:bidi="ar"/>
        </w:rPr>
        <w:t>产品质保期：投入运行验收合格后，质保12个月。</w:t>
      </w:r>
    </w:p>
    <w:p>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hint="default" w:asciiTheme="minorEastAsia" w:hAnsiTheme="minorEastAsia" w:eastAsiaTheme="minorEastAsia" w:cstheme="minorEastAsia"/>
          <w:color w:val="0000FF"/>
          <w:kern w:val="0"/>
          <w:sz w:val="21"/>
          <w:szCs w:val="21"/>
          <w:lang w:val="en-US" w:eastAsia="zh-CN" w:bidi="ar"/>
        </w:rPr>
      </w:pPr>
      <w:r>
        <w:rPr>
          <w:rFonts w:hint="eastAsia" w:asciiTheme="minorEastAsia" w:hAnsiTheme="minorEastAsia" w:eastAsiaTheme="minorEastAsia" w:cstheme="minorEastAsia"/>
          <w:color w:val="0000FF"/>
          <w:kern w:val="0"/>
          <w:sz w:val="21"/>
          <w:szCs w:val="21"/>
          <w:lang w:val="en-US" w:eastAsia="zh-CN" w:bidi="ar"/>
        </w:rPr>
        <w:t>六、附件</w:t>
      </w:r>
    </w:p>
    <w:p>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hint="default" w:asciiTheme="minorEastAsia" w:hAnsiTheme="minorEastAsia" w:eastAsiaTheme="minorEastAsia" w:cstheme="minorEastAsia"/>
          <w:color w:val="0000FF"/>
          <w:kern w:val="0"/>
          <w:sz w:val="21"/>
          <w:szCs w:val="21"/>
          <w:lang w:val="en-US" w:eastAsia="zh-CN" w:bidi="ar"/>
        </w:rPr>
      </w:pPr>
      <w:r>
        <w:rPr>
          <w:rFonts w:hint="eastAsia" w:asciiTheme="minorEastAsia" w:hAnsiTheme="minorEastAsia" w:eastAsiaTheme="minorEastAsia" w:cstheme="minorEastAsia"/>
          <w:color w:val="0000FF"/>
          <w:kern w:val="0"/>
          <w:sz w:val="21"/>
          <w:szCs w:val="21"/>
          <w:lang w:val="en-US" w:eastAsia="zh-CN" w:bidi="ar"/>
        </w:rPr>
        <w:t>见2#炉液压原理标牌，原理1，原理2，原理3，原理4，原理5。</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rPr>
      </w:pPr>
      <w:r>
        <w:rPr>
          <w:rFonts w:hint="eastAsia" w:asciiTheme="minorEastAsia" w:hAnsiTheme="minorEastAsia" w:eastAsiaTheme="minorEastAsia" w:cstheme="minorEastAsia"/>
          <w:b/>
          <w:bCs/>
          <w:color w:val="auto"/>
          <w:kern w:val="0"/>
          <w:sz w:val="21"/>
          <w:szCs w:val="21"/>
          <w:lang w:val="en-US" w:eastAsia="zh-CN" w:bidi="ar"/>
        </w:rPr>
        <w:t>（二）</w:t>
      </w:r>
      <w:r>
        <w:rPr>
          <w:rFonts w:hint="eastAsia" w:asciiTheme="minorEastAsia" w:hAnsiTheme="minorEastAsia" w:cstheme="minorEastAsia"/>
          <w:color w:val="0000FF"/>
          <w:kern w:val="0"/>
          <w:sz w:val="21"/>
          <w:szCs w:val="21"/>
          <w:lang w:val="en-US" w:eastAsia="zh-CN" w:bidi="ar"/>
        </w:rPr>
        <w:t>1、</w:t>
      </w:r>
      <w:r>
        <w:rPr>
          <w:rFonts w:hint="eastAsia" w:asciiTheme="minorEastAsia" w:hAnsiTheme="minorEastAsia" w:eastAsiaTheme="minorEastAsia" w:cstheme="minorEastAsia"/>
          <w:color w:val="0000FF"/>
          <w:kern w:val="0"/>
          <w:sz w:val="21"/>
          <w:szCs w:val="21"/>
          <w:lang w:val="en-US" w:eastAsia="zh-CN" w:bidi="ar"/>
        </w:rPr>
        <w:t>报名时间：202</w:t>
      </w:r>
      <w:r>
        <w:rPr>
          <w:rFonts w:hint="eastAsia" w:asciiTheme="minorEastAsia" w:hAnsiTheme="minorEastAsia" w:cstheme="minorEastAsia"/>
          <w:color w:val="0000FF"/>
          <w:kern w:val="0"/>
          <w:sz w:val="21"/>
          <w:szCs w:val="21"/>
          <w:lang w:val="en-US" w:eastAsia="zh-CN" w:bidi="ar"/>
        </w:rPr>
        <w:t>5</w:t>
      </w:r>
      <w:r>
        <w:rPr>
          <w:rFonts w:hint="eastAsia" w:asciiTheme="minorEastAsia" w:hAnsiTheme="minorEastAsia" w:eastAsiaTheme="minorEastAsia" w:cstheme="minorEastAsia"/>
          <w:color w:val="0000FF"/>
          <w:kern w:val="0"/>
          <w:sz w:val="21"/>
          <w:szCs w:val="21"/>
          <w:lang w:val="en-US" w:eastAsia="zh-CN" w:bidi="ar"/>
        </w:rPr>
        <w:t xml:space="preserve"> 年 </w:t>
      </w:r>
      <w:r>
        <w:rPr>
          <w:rFonts w:hint="eastAsia" w:asciiTheme="minorEastAsia" w:hAnsiTheme="minorEastAsia" w:cstheme="minorEastAsia"/>
          <w:color w:val="0000FF"/>
          <w:kern w:val="0"/>
          <w:sz w:val="21"/>
          <w:szCs w:val="21"/>
          <w:lang w:val="en-US" w:eastAsia="zh-CN" w:bidi="ar"/>
        </w:rPr>
        <w:t>10</w:t>
      </w:r>
      <w:r>
        <w:rPr>
          <w:rFonts w:hint="eastAsia" w:asciiTheme="minorEastAsia" w:hAnsiTheme="minorEastAsia" w:eastAsiaTheme="minorEastAsia" w:cstheme="minorEastAsia"/>
          <w:color w:val="0000FF"/>
          <w:kern w:val="0"/>
          <w:sz w:val="21"/>
          <w:szCs w:val="21"/>
          <w:lang w:val="en-US" w:eastAsia="zh-CN" w:bidi="ar"/>
        </w:rPr>
        <w:t>月</w:t>
      </w:r>
      <w:r>
        <w:rPr>
          <w:rFonts w:hint="eastAsia" w:asciiTheme="minorEastAsia" w:hAnsiTheme="minorEastAsia" w:cstheme="minorEastAsia"/>
          <w:color w:val="0000FF"/>
          <w:kern w:val="0"/>
          <w:sz w:val="21"/>
          <w:szCs w:val="21"/>
          <w:lang w:val="en-US" w:eastAsia="zh-CN" w:bidi="ar"/>
        </w:rPr>
        <w:t>9</w:t>
      </w:r>
      <w:r>
        <w:rPr>
          <w:rFonts w:hint="eastAsia" w:asciiTheme="minorEastAsia" w:hAnsiTheme="minorEastAsia" w:eastAsiaTheme="minorEastAsia" w:cstheme="minorEastAsia"/>
          <w:color w:val="0000FF"/>
          <w:kern w:val="0"/>
          <w:sz w:val="21"/>
          <w:szCs w:val="21"/>
          <w:lang w:val="en-US" w:eastAsia="zh-CN" w:bidi="ar"/>
        </w:rPr>
        <w:t xml:space="preserve"> 日 8 :00 时至 202</w:t>
      </w:r>
      <w:r>
        <w:rPr>
          <w:rFonts w:hint="eastAsia" w:asciiTheme="minorEastAsia" w:hAnsiTheme="minorEastAsia" w:cstheme="minorEastAsia"/>
          <w:color w:val="0000FF"/>
          <w:kern w:val="0"/>
          <w:sz w:val="21"/>
          <w:szCs w:val="21"/>
          <w:lang w:val="en-US" w:eastAsia="zh-CN" w:bidi="ar"/>
        </w:rPr>
        <w:t>5</w:t>
      </w:r>
      <w:r>
        <w:rPr>
          <w:rFonts w:hint="eastAsia" w:asciiTheme="minorEastAsia" w:hAnsiTheme="minorEastAsia" w:eastAsiaTheme="minorEastAsia" w:cstheme="minorEastAsia"/>
          <w:color w:val="0000FF"/>
          <w:kern w:val="0"/>
          <w:sz w:val="21"/>
          <w:szCs w:val="21"/>
          <w:lang w:val="en-US" w:eastAsia="zh-CN" w:bidi="ar"/>
        </w:rPr>
        <w:t xml:space="preserve"> 年 </w:t>
      </w:r>
      <w:r>
        <w:rPr>
          <w:rFonts w:hint="eastAsia" w:asciiTheme="minorEastAsia" w:hAnsiTheme="minorEastAsia" w:cstheme="minorEastAsia"/>
          <w:color w:val="0000FF"/>
          <w:kern w:val="0"/>
          <w:sz w:val="21"/>
          <w:szCs w:val="21"/>
          <w:lang w:val="en-US" w:eastAsia="zh-CN" w:bidi="ar"/>
        </w:rPr>
        <w:t>10</w:t>
      </w:r>
      <w:r>
        <w:rPr>
          <w:rFonts w:hint="eastAsia" w:asciiTheme="minorEastAsia" w:hAnsiTheme="minorEastAsia" w:eastAsiaTheme="minorEastAsia" w:cstheme="minorEastAsia"/>
          <w:color w:val="0000FF"/>
          <w:kern w:val="0"/>
          <w:sz w:val="21"/>
          <w:szCs w:val="21"/>
          <w:lang w:val="en-US" w:eastAsia="zh-CN" w:bidi="ar"/>
        </w:rPr>
        <w:t>月</w:t>
      </w:r>
      <w:r>
        <w:rPr>
          <w:rFonts w:hint="eastAsia" w:asciiTheme="minorEastAsia" w:hAnsiTheme="minorEastAsia" w:cstheme="minorEastAsia"/>
          <w:color w:val="0000FF"/>
          <w:kern w:val="0"/>
          <w:sz w:val="21"/>
          <w:szCs w:val="21"/>
          <w:lang w:val="en-US" w:eastAsia="zh-CN" w:bidi="ar"/>
        </w:rPr>
        <w:t>12</w:t>
      </w:r>
      <w:r>
        <w:rPr>
          <w:rFonts w:hint="eastAsia" w:asciiTheme="minorEastAsia" w:hAnsiTheme="minorEastAsia" w:eastAsiaTheme="minorEastAsia" w:cstheme="minorEastAsia"/>
          <w:color w:val="0000FF"/>
          <w:kern w:val="0"/>
          <w:sz w:val="21"/>
          <w:szCs w:val="21"/>
          <w:lang w:val="en-US" w:eastAsia="zh-CN" w:bidi="ar"/>
        </w:rPr>
        <w:t xml:space="preserve">日 17:00 时止 </w:t>
      </w:r>
      <w:r>
        <w:rPr>
          <w:rFonts w:hint="eastAsia" w:asciiTheme="minorEastAsia" w:hAnsiTheme="minorEastAsia" w:cstheme="minorEastAsia"/>
          <w:color w:val="0000FF"/>
          <w:kern w:val="0"/>
          <w:sz w:val="21"/>
          <w:szCs w:val="21"/>
          <w:lang w:val="en-US" w:eastAsia="zh-CN" w:bidi="ar"/>
        </w:rPr>
        <w:t>。 </w:t>
      </w:r>
      <w:r>
        <w:rPr>
          <w:rFonts w:hint="eastAsia" w:asciiTheme="minorEastAsia" w:hAnsiTheme="minorEastAsia" w:cstheme="minorEastAsia"/>
          <w:color w:val="0000FF"/>
          <w:kern w:val="0"/>
          <w:sz w:val="21"/>
          <w:szCs w:val="21"/>
          <w:lang w:val="en-US" w:eastAsia="zh-CN" w:bidi="ar"/>
        </w:rPr>
        <w:br w:type="textWrapping"/>
      </w:r>
      <w:r>
        <w:rPr>
          <w:rFonts w:hint="eastAsia" w:asciiTheme="minorEastAsia" w:hAnsiTheme="minorEastAsia" w:cstheme="minorEastAsia"/>
          <w:color w:val="0000FF"/>
          <w:kern w:val="0"/>
          <w:sz w:val="21"/>
          <w:szCs w:val="21"/>
          <w:lang w:val="en-US" w:eastAsia="zh-CN" w:bidi="ar"/>
        </w:rPr>
        <w:t>2、采购文件获取时间：2025年10月9日8:00时至2025年10月15日17:00时止；</w:t>
      </w:r>
      <w:r>
        <w:rPr>
          <w:rFonts w:hint="eastAsia" w:asciiTheme="minorEastAsia" w:hAnsiTheme="minorEastAsia" w:cstheme="minorEastAsia"/>
          <w:color w:val="0000FF"/>
          <w:kern w:val="0"/>
          <w:sz w:val="21"/>
          <w:szCs w:val="21"/>
          <w:lang w:val="en-US" w:eastAsia="zh-CN" w:bidi="ar"/>
        </w:rPr>
        <w:br w:type="textWrapping"/>
      </w:r>
      <w:r>
        <w:rPr>
          <w:rFonts w:hint="eastAsia" w:asciiTheme="minorEastAsia" w:hAnsiTheme="minorEastAsia" w:cstheme="minorEastAsia"/>
          <w:color w:val="0000FF"/>
          <w:kern w:val="0"/>
          <w:sz w:val="21"/>
          <w:szCs w:val="21"/>
          <w:lang w:val="en-US" w:eastAsia="zh-CN" w:bidi="ar"/>
        </w:rPr>
        <w:t>3、采购实施会时间：2025年10月20日14:00时；</w:t>
      </w:r>
      <w:r>
        <w:rPr>
          <w:rFonts w:hint="eastAsia" w:asciiTheme="minorEastAsia" w:hAnsiTheme="minorEastAsia" w:cstheme="minorEastAsia"/>
          <w:color w:val="0000FF"/>
          <w:kern w:val="0"/>
          <w:sz w:val="21"/>
          <w:szCs w:val="21"/>
          <w:lang w:val="en-US" w:eastAsia="zh-CN" w:bidi="ar"/>
        </w:rPr>
        <w:br w:type="textWrapping"/>
      </w:r>
      <w:r>
        <w:rPr>
          <w:rFonts w:hint="eastAsia" w:asciiTheme="minorEastAsia" w:hAnsiTheme="minorEastAsia" w:cstheme="minorEastAsia"/>
          <w:color w:val="0000FF"/>
          <w:kern w:val="0"/>
          <w:sz w:val="21"/>
          <w:szCs w:val="21"/>
          <w:lang w:val="en-US" w:eastAsia="zh-CN" w:bidi="ar"/>
        </w:rPr>
        <w:t>4、采购文件递交截止时间：2025年10月20日14:00时止；</w:t>
      </w:r>
      <w:r>
        <w:rPr>
          <w:rFonts w:hint="eastAsia" w:asciiTheme="minorEastAsia" w:hAnsiTheme="minorEastAsia" w:cstheme="minorEastAsia"/>
          <w:color w:val="0000FF"/>
          <w:kern w:val="0"/>
          <w:sz w:val="21"/>
          <w:szCs w:val="21"/>
          <w:lang w:val="en-US" w:eastAsia="zh-CN" w:bidi="ar"/>
        </w:rPr>
        <w:br w:type="textWrapping"/>
      </w:r>
      <w:r>
        <w:rPr>
          <w:rFonts w:hint="eastAsia" w:asciiTheme="minorEastAsia" w:hAnsiTheme="minorEastAsia" w:cstheme="minorEastAsia"/>
          <w:color w:val="0000FF"/>
          <w:kern w:val="0"/>
          <w:sz w:val="21"/>
          <w:szCs w:val="21"/>
          <w:lang w:val="en-US" w:eastAsia="zh-CN" w:bidi="ar"/>
        </w:rPr>
        <w:t>5、实施会地点：宝钛集团宽厚板材料公司二楼会议室（线上腾讯会议）；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cstheme="minorEastAsia"/>
          <w:b/>
          <w:bCs/>
          <w:color w:val="000000"/>
          <w:kern w:val="0"/>
          <w:sz w:val="24"/>
          <w:szCs w:val="24"/>
          <w:lang w:val="en-US" w:eastAsia="zh-CN" w:bidi="ar"/>
        </w:rPr>
        <w:t>七</w:t>
      </w:r>
      <w:r>
        <w:rPr>
          <w:rFonts w:hint="eastAsia" w:asciiTheme="minorEastAsia" w:hAnsiTheme="minorEastAsia" w:eastAsiaTheme="minorEastAsia" w:cstheme="minorEastAsia"/>
          <w:b/>
          <w:bCs/>
          <w:color w:val="000000"/>
          <w:kern w:val="0"/>
          <w:sz w:val="24"/>
          <w:szCs w:val="24"/>
          <w:lang w:val="en-US" w:eastAsia="zh-CN" w:bidi="ar"/>
        </w:rPr>
        <w:t>、监督部门</w:t>
      </w:r>
      <w:r>
        <w:rPr>
          <w:rFonts w:hint="eastAsia" w:asciiTheme="minorEastAsia" w:hAnsiTheme="minorEastAsia" w:eastAsiaTheme="minorEastAsia" w:cstheme="minorEastAsia"/>
          <w:b/>
          <w:bCs/>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本</w:t>
      </w:r>
      <w:r>
        <w:rPr>
          <w:rFonts w:hint="eastAsia" w:asciiTheme="minorEastAsia" w:hAnsiTheme="minorEastAsia" w:cstheme="minorEastAsia"/>
          <w:color w:val="000000"/>
          <w:kern w:val="0"/>
          <w:sz w:val="21"/>
          <w:szCs w:val="21"/>
          <w:lang w:val="en-US" w:eastAsia="zh-CN" w:bidi="ar"/>
        </w:rPr>
        <w:t>采购</w:t>
      </w:r>
      <w:r>
        <w:rPr>
          <w:rFonts w:hint="eastAsia" w:asciiTheme="minorEastAsia" w:hAnsiTheme="minorEastAsia" w:eastAsiaTheme="minorEastAsia" w:cstheme="minorEastAsia"/>
          <w:color w:val="000000"/>
          <w:kern w:val="0"/>
          <w:sz w:val="21"/>
          <w:szCs w:val="21"/>
          <w:lang w:val="en-US" w:eastAsia="zh-CN" w:bidi="ar"/>
        </w:rPr>
        <w:t>项目的监督部门为</w:t>
      </w:r>
      <w:r>
        <w:rPr>
          <w:rFonts w:hint="eastAsia" w:asciiTheme="minorEastAsia" w:hAnsiTheme="minorEastAsia" w:eastAsiaTheme="minorEastAsia" w:cstheme="minorEastAsia"/>
          <w:color w:val="0000FF"/>
          <w:kern w:val="0"/>
          <w:sz w:val="21"/>
          <w:szCs w:val="21"/>
          <w:lang w:val="en-US" w:eastAsia="zh-CN" w:bidi="ar"/>
        </w:rPr>
        <w:t xml:space="preserve">宝钛集团有限公司纪委办纪检室举报电话 0917-3258055 举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FF"/>
          <w:kern w:val="0"/>
          <w:sz w:val="21"/>
          <w:szCs w:val="21"/>
          <w:lang w:val="en-US" w:eastAsia="zh-CN" w:bidi="ar"/>
        </w:rPr>
        <w:t>报邮箱：jcc@baoti.com</w:t>
      </w:r>
      <w:r>
        <w:rPr>
          <w:rFonts w:hint="eastAsia" w:asciiTheme="minorEastAsia" w:hAnsiTheme="minorEastAsia" w:eastAsiaTheme="minorEastAsia" w:cstheme="minorEastAsia"/>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cstheme="minorEastAsia"/>
          <w:b/>
          <w:bCs/>
          <w:color w:val="000000"/>
          <w:kern w:val="0"/>
          <w:sz w:val="24"/>
          <w:szCs w:val="24"/>
          <w:lang w:val="en-US" w:eastAsia="zh-CN" w:bidi="ar"/>
        </w:rPr>
        <w:t>八</w:t>
      </w:r>
      <w:r>
        <w:rPr>
          <w:rFonts w:hint="eastAsia" w:asciiTheme="minorEastAsia" w:hAnsiTheme="minorEastAsia" w:eastAsiaTheme="minorEastAsia" w:cstheme="minorEastAsia"/>
          <w:b/>
          <w:bCs/>
          <w:color w:val="000000"/>
          <w:kern w:val="0"/>
          <w:sz w:val="24"/>
          <w:szCs w:val="24"/>
          <w:lang w:val="en-US" w:eastAsia="zh-CN" w:bidi="ar"/>
        </w:rPr>
        <w:t>、联系方式</w:t>
      </w:r>
      <w:r>
        <w:rPr>
          <w:rFonts w:hint="eastAsia" w:asciiTheme="minorEastAsia" w:hAnsiTheme="minorEastAsia" w:eastAsiaTheme="minorEastAsia" w:cstheme="minorEastAsia"/>
          <w:b/>
          <w:bCs/>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招 标 人：</w:t>
      </w:r>
      <w:r>
        <w:rPr>
          <w:rFonts w:hint="eastAsia" w:asciiTheme="minorEastAsia" w:hAnsiTheme="minorEastAsia" w:eastAsiaTheme="minorEastAsia" w:cstheme="minorEastAsia"/>
          <w:color w:val="0000FF"/>
          <w:kern w:val="0"/>
          <w:sz w:val="21"/>
          <w:szCs w:val="21"/>
          <w:lang w:val="en-US" w:eastAsia="zh-CN" w:bidi="ar"/>
        </w:rPr>
        <w:t>宝钛集团有限公司</w:t>
      </w:r>
      <w:r>
        <w:rPr>
          <w:rFonts w:hint="eastAsia" w:asciiTheme="minorEastAsia" w:hAnsiTheme="minorEastAsia" w:eastAsiaTheme="minorEastAsia" w:cstheme="minorEastAsia"/>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地 址：</w:t>
      </w:r>
      <w:r>
        <w:rPr>
          <w:rFonts w:hint="eastAsia" w:asciiTheme="minorEastAsia" w:hAnsiTheme="minorEastAsia" w:eastAsiaTheme="minorEastAsia" w:cstheme="minorEastAsia"/>
          <w:color w:val="0000FF"/>
          <w:kern w:val="0"/>
          <w:sz w:val="21"/>
          <w:szCs w:val="21"/>
          <w:lang w:val="en-US" w:eastAsia="zh-CN" w:bidi="ar"/>
        </w:rPr>
        <w:t>宝鸡市高新大道 88 号</w:t>
      </w:r>
      <w:r>
        <w:rPr>
          <w:rFonts w:hint="eastAsia" w:asciiTheme="minorEastAsia" w:hAnsiTheme="minorEastAsia" w:eastAsiaTheme="minorEastAsia" w:cstheme="minorEastAsia"/>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联 系 人：</w:t>
      </w:r>
      <w:r>
        <w:rPr>
          <w:rFonts w:hint="eastAsia" w:asciiTheme="minorEastAsia" w:hAnsiTheme="minorEastAsia" w:cstheme="minorEastAsia"/>
          <w:color w:val="0000FF"/>
          <w:kern w:val="0"/>
          <w:sz w:val="21"/>
          <w:szCs w:val="21"/>
          <w:lang w:val="en-US" w:eastAsia="zh-CN" w:bidi="ar"/>
        </w:rPr>
        <w:t>周</w:t>
      </w:r>
      <w:r>
        <w:rPr>
          <w:rFonts w:hint="eastAsia" w:asciiTheme="minorEastAsia" w:hAnsiTheme="minorEastAsia" w:eastAsiaTheme="minorEastAsia" w:cstheme="minorEastAsia"/>
          <w:color w:val="0000FF"/>
          <w:kern w:val="0"/>
          <w:sz w:val="21"/>
          <w:szCs w:val="21"/>
          <w:lang w:val="en-US" w:eastAsia="zh-CN" w:bidi="ar"/>
        </w:rPr>
        <w:t>先生</w:t>
      </w:r>
      <w:r>
        <w:rPr>
          <w:rFonts w:hint="eastAsia" w:asciiTheme="minorEastAsia" w:hAnsiTheme="minorEastAsia" w:eastAsiaTheme="minorEastAsia" w:cstheme="minorEastAsia"/>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电 话：</w:t>
      </w:r>
      <w:r>
        <w:rPr>
          <w:rFonts w:hint="eastAsia" w:asciiTheme="minorEastAsia" w:hAnsiTheme="minorEastAsia" w:cstheme="minorEastAsia"/>
          <w:color w:val="0000FF"/>
          <w:kern w:val="0"/>
          <w:sz w:val="21"/>
          <w:szCs w:val="21"/>
          <w:lang w:val="en-US" w:eastAsia="zh-CN" w:bidi="ar"/>
        </w:rPr>
        <w:t>18920486253</w:t>
      </w:r>
      <w:r>
        <w:rPr>
          <w:rFonts w:hint="eastAsia" w:asciiTheme="minorEastAsia" w:hAnsiTheme="minorEastAsia" w:eastAsiaTheme="minorEastAsia" w:cstheme="minorEastAsia"/>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仿宋" w:hAnsi="仿宋" w:eastAsia="仿宋" w:cs="仿宋"/>
          <w:b/>
          <w:bCs/>
          <w:sz w:val="24"/>
          <w:szCs w:val="24"/>
        </w:rPr>
      </w:pPr>
      <w:r>
        <w:rPr>
          <w:rFonts w:hint="eastAsia" w:asciiTheme="minorEastAsia" w:hAnsiTheme="minorEastAsia" w:eastAsiaTheme="minorEastAsia" w:cstheme="minorEastAsia"/>
          <w:color w:val="000000"/>
          <w:kern w:val="0"/>
          <w:sz w:val="21"/>
          <w:szCs w:val="21"/>
          <w:lang w:val="en-US" w:eastAsia="zh-CN" w:bidi="ar"/>
        </w:rPr>
        <w:t>电子邮件：</w:t>
      </w:r>
      <w:r>
        <w:rPr>
          <w:rFonts w:hint="eastAsia" w:asciiTheme="minorEastAsia" w:hAnsiTheme="minorEastAsia" w:cstheme="minorEastAsia"/>
          <w:color w:val="0000FF"/>
          <w:kern w:val="0"/>
          <w:sz w:val="21"/>
          <w:szCs w:val="21"/>
          <w:lang w:val="en-US" w:eastAsia="zh-CN" w:bidi="ar"/>
        </w:rPr>
        <w:t>1543698576</w:t>
      </w:r>
      <w:r>
        <w:rPr>
          <w:rFonts w:hint="eastAsia" w:asciiTheme="minorEastAsia" w:hAnsiTheme="minorEastAsia" w:eastAsiaTheme="minorEastAsia" w:cstheme="minorEastAsia"/>
          <w:color w:val="0000FF"/>
          <w:kern w:val="0"/>
          <w:sz w:val="21"/>
          <w:szCs w:val="21"/>
          <w:lang w:val="en-US" w:eastAsia="zh-CN" w:bidi="ar"/>
        </w:rPr>
        <w:t>@qq.com</w:t>
      </w:r>
      <w:r>
        <w:rPr>
          <w:rFonts w:hint="eastAsia" w:asciiTheme="minorEastAsia" w:hAnsiTheme="minorEastAsia" w:eastAsiaTheme="minorEastAsia" w:cstheme="minorEastAsia"/>
          <w:color w:val="000000"/>
          <w:kern w:val="0"/>
          <w:sz w:val="21"/>
          <w:szCs w:val="21"/>
          <w:lang w:val="en-US" w:eastAsia="zh-CN" w:bidi="ar"/>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E1Mjc5NmI4MDBlOTk5NjhlNmU1NDUxM2NiMTNmZTgifQ=="/>
  </w:docVars>
  <w:rsids>
    <w:rsidRoot w:val="4C720D03"/>
    <w:rsid w:val="00172E78"/>
    <w:rsid w:val="001840AC"/>
    <w:rsid w:val="00286328"/>
    <w:rsid w:val="007040EA"/>
    <w:rsid w:val="0101070B"/>
    <w:rsid w:val="011B23F0"/>
    <w:rsid w:val="012411FA"/>
    <w:rsid w:val="012E5AE2"/>
    <w:rsid w:val="01537CBA"/>
    <w:rsid w:val="019F3B3D"/>
    <w:rsid w:val="0200728F"/>
    <w:rsid w:val="026B3208"/>
    <w:rsid w:val="02740D65"/>
    <w:rsid w:val="02827065"/>
    <w:rsid w:val="02954528"/>
    <w:rsid w:val="02D72ADF"/>
    <w:rsid w:val="02E233DA"/>
    <w:rsid w:val="02EE59E6"/>
    <w:rsid w:val="02F8525D"/>
    <w:rsid w:val="031D41A2"/>
    <w:rsid w:val="031E0E27"/>
    <w:rsid w:val="032D650E"/>
    <w:rsid w:val="0351716B"/>
    <w:rsid w:val="03836A76"/>
    <w:rsid w:val="039255D1"/>
    <w:rsid w:val="03D16CE2"/>
    <w:rsid w:val="03EC59FC"/>
    <w:rsid w:val="042F0043"/>
    <w:rsid w:val="045A62AE"/>
    <w:rsid w:val="04A7771E"/>
    <w:rsid w:val="04B05649"/>
    <w:rsid w:val="05264BBE"/>
    <w:rsid w:val="053450E6"/>
    <w:rsid w:val="059B65C7"/>
    <w:rsid w:val="05B84E86"/>
    <w:rsid w:val="05FA40A9"/>
    <w:rsid w:val="060C577A"/>
    <w:rsid w:val="060D2E61"/>
    <w:rsid w:val="0617647A"/>
    <w:rsid w:val="06266C8A"/>
    <w:rsid w:val="062C125C"/>
    <w:rsid w:val="063F3B36"/>
    <w:rsid w:val="06750D92"/>
    <w:rsid w:val="06D939C2"/>
    <w:rsid w:val="06E6369E"/>
    <w:rsid w:val="06F808F3"/>
    <w:rsid w:val="07006BE5"/>
    <w:rsid w:val="073D7CA4"/>
    <w:rsid w:val="077D19ED"/>
    <w:rsid w:val="078124F3"/>
    <w:rsid w:val="078132CC"/>
    <w:rsid w:val="079C77BC"/>
    <w:rsid w:val="07A5520D"/>
    <w:rsid w:val="07CD6026"/>
    <w:rsid w:val="07EC245E"/>
    <w:rsid w:val="08056F6E"/>
    <w:rsid w:val="08316C6A"/>
    <w:rsid w:val="08437D89"/>
    <w:rsid w:val="08A3096F"/>
    <w:rsid w:val="08AA49DE"/>
    <w:rsid w:val="08B51D1C"/>
    <w:rsid w:val="08E56729"/>
    <w:rsid w:val="09204E4C"/>
    <w:rsid w:val="0941017A"/>
    <w:rsid w:val="09431DA2"/>
    <w:rsid w:val="097117C1"/>
    <w:rsid w:val="09822A7D"/>
    <w:rsid w:val="099D1C85"/>
    <w:rsid w:val="09B0670B"/>
    <w:rsid w:val="09C80879"/>
    <w:rsid w:val="09D45935"/>
    <w:rsid w:val="09E35B78"/>
    <w:rsid w:val="09FC7884"/>
    <w:rsid w:val="0A1607E7"/>
    <w:rsid w:val="0A221752"/>
    <w:rsid w:val="0A452480"/>
    <w:rsid w:val="0A504AEB"/>
    <w:rsid w:val="0A6A7EF8"/>
    <w:rsid w:val="0A6E6714"/>
    <w:rsid w:val="0A6F374F"/>
    <w:rsid w:val="0B6718D7"/>
    <w:rsid w:val="0BD817B2"/>
    <w:rsid w:val="0BDB32C9"/>
    <w:rsid w:val="0C040632"/>
    <w:rsid w:val="0C23029F"/>
    <w:rsid w:val="0C3745F4"/>
    <w:rsid w:val="0C397E4D"/>
    <w:rsid w:val="0CBB6D62"/>
    <w:rsid w:val="0CFD56EC"/>
    <w:rsid w:val="0D186481"/>
    <w:rsid w:val="0D1C1A52"/>
    <w:rsid w:val="0D2744E6"/>
    <w:rsid w:val="0D383D95"/>
    <w:rsid w:val="0D4A5FFE"/>
    <w:rsid w:val="0D4B324D"/>
    <w:rsid w:val="0D5A7CB7"/>
    <w:rsid w:val="0D8D0010"/>
    <w:rsid w:val="0DA521D2"/>
    <w:rsid w:val="0E08277F"/>
    <w:rsid w:val="0E237B22"/>
    <w:rsid w:val="0E2A0446"/>
    <w:rsid w:val="0E370986"/>
    <w:rsid w:val="0E467ACB"/>
    <w:rsid w:val="0E6425BD"/>
    <w:rsid w:val="0EC81147"/>
    <w:rsid w:val="0F220EF1"/>
    <w:rsid w:val="0F362E9F"/>
    <w:rsid w:val="0F473047"/>
    <w:rsid w:val="0F5D3518"/>
    <w:rsid w:val="0FB83AC9"/>
    <w:rsid w:val="0FC9014B"/>
    <w:rsid w:val="0FEE1A4A"/>
    <w:rsid w:val="1003232B"/>
    <w:rsid w:val="10454511"/>
    <w:rsid w:val="10505877"/>
    <w:rsid w:val="108B6A29"/>
    <w:rsid w:val="10AF68CA"/>
    <w:rsid w:val="10C77FA2"/>
    <w:rsid w:val="10D57987"/>
    <w:rsid w:val="10E83012"/>
    <w:rsid w:val="1118378A"/>
    <w:rsid w:val="11614751"/>
    <w:rsid w:val="1195321F"/>
    <w:rsid w:val="11A26540"/>
    <w:rsid w:val="11B62C25"/>
    <w:rsid w:val="11C049F1"/>
    <w:rsid w:val="11F41F16"/>
    <w:rsid w:val="121C7AF9"/>
    <w:rsid w:val="122E670A"/>
    <w:rsid w:val="127B6D5B"/>
    <w:rsid w:val="12944D82"/>
    <w:rsid w:val="12E671CE"/>
    <w:rsid w:val="12F6691D"/>
    <w:rsid w:val="12FA0C89"/>
    <w:rsid w:val="132C2B0C"/>
    <w:rsid w:val="13606B5B"/>
    <w:rsid w:val="136154DB"/>
    <w:rsid w:val="13817608"/>
    <w:rsid w:val="138E1096"/>
    <w:rsid w:val="13B33A44"/>
    <w:rsid w:val="13B83C86"/>
    <w:rsid w:val="13D830DC"/>
    <w:rsid w:val="14246E6F"/>
    <w:rsid w:val="14296E97"/>
    <w:rsid w:val="149E17EA"/>
    <w:rsid w:val="15082D84"/>
    <w:rsid w:val="154955D9"/>
    <w:rsid w:val="155519DE"/>
    <w:rsid w:val="15C2552C"/>
    <w:rsid w:val="15D078F9"/>
    <w:rsid w:val="15D27790"/>
    <w:rsid w:val="15F4795B"/>
    <w:rsid w:val="1614536D"/>
    <w:rsid w:val="162A648F"/>
    <w:rsid w:val="165817BB"/>
    <w:rsid w:val="166664B7"/>
    <w:rsid w:val="16775ECA"/>
    <w:rsid w:val="16C145C6"/>
    <w:rsid w:val="16CE195E"/>
    <w:rsid w:val="16E92C0E"/>
    <w:rsid w:val="17054A07"/>
    <w:rsid w:val="170B2BB3"/>
    <w:rsid w:val="171229A5"/>
    <w:rsid w:val="17270689"/>
    <w:rsid w:val="17654F57"/>
    <w:rsid w:val="17683E7C"/>
    <w:rsid w:val="178157DD"/>
    <w:rsid w:val="17DB3FB8"/>
    <w:rsid w:val="17E953D2"/>
    <w:rsid w:val="17F32480"/>
    <w:rsid w:val="18236607"/>
    <w:rsid w:val="18613886"/>
    <w:rsid w:val="186B0265"/>
    <w:rsid w:val="18970039"/>
    <w:rsid w:val="18B01AA3"/>
    <w:rsid w:val="18C05F6F"/>
    <w:rsid w:val="19036560"/>
    <w:rsid w:val="1937430D"/>
    <w:rsid w:val="19630A84"/>
    <w:rsid w:val="19896657"/>
    <w:rsid w:val="199155F1"/>
    <w:rsid w:val="19A13BF8"/>
    <w:rsid w:val="19BD7C60"/>
    <w:rsid w:val="19DD5026"/>
    <w:rsid w:val="1A1C72D3"/>
    <w:rsid w:val="1A397735"/>
    <w:rsid w:val="1A6228EF"/>
    <w:rsid w:val="1AC027C1"/>
    <w:rsid w:val="1AF04599"/>
    <w:rsid w:val="1B050D8A"/>
    <w:rsid w:val="1B0B4C6E"/>
    <w:rsid w:val="1BAE6A8A"/>
    <w:rsid w:val="1BD63B23"/>
    <w:rsid w:val="1BD74D4A"/>
    <w:rsid w:val="1BE33CE9"/>
    <w:rsid w:val="1BEB60FB"/>
    <w:rsid w:val="1BFE7727"/>
    <w:rsid w:val="1C0E39B3"/>
    <w:rsid w:val="1C26130D"/>
    <w:rsid w:val="1C536B8E"/>
    <w:rsid w:val="1CC50BA8"/>
    <w:rsid w:val="1CFE2FD2"/>
    <w:rsid w:val="1D40288C"/>
    <w:rsid w:val="1D5E5871"/>
    <w:rsid w:val="1DA46DAA"/>
    <w:rsid w:val="1E1B36DB"/>
    <w:rsid w:val="1E3258E8"/>
    <w:rsid w:val="1E4B03A7"/>
    <w:rsid w:val="1E585859"/>
    <w:rsid w:val="1E755B61"/>
    <w:rsid w:val="1E8053B4"/>
    <w:rsid w:val="1E8D0BCF"/>
    <w:rsid w:val="1E9D64AA"/>
    <w:rsid w:val="1EC877CD"/>
    <w:rsid w:val="1EE31370"/>
    <w:rsid w:val="1F0946A5"/>
    <w:rsid w:val="1F3950A7"/>
    <w:rsid w:val="1FD11218"/>
    <w:rsid w:val="1FE9251C"/>
    <w:rsid w:val="201C6C5F"/>
    <w:rsid w:val="20322EB4"/>
    <w:rsid w:val="2059268A"/>
    <w:rsid w:val="20651585"/>
    <w:rsid w:val="206F409D"/>
    <w:rsid w:val="2080016D"/>
    <w:rsid w:val="20AB5E5E"/>
    <w:rsid w:val="211426A5"/>
    <w:rsid w:val="212E6F83"/>
    <w:rsid w:val="219B6379"/>
    <w:rsid w:val="220E51D3"/>
    <w:rsid w:val="22792600"/>
    <w:rsid w:val="22C97D94"/>
    <w:rsid w:val="22D5747A"/>
    <w:rsid w:val="230439A7"/>
    <w:rsid w:val="230533FF"/>
    <w:rsid w:val="23275259"/>
    <w:rsid w:val="23430880"/>
    <w:rsid w:val="234D1A78"/>
    <w:rsid w:val="237D6BE6"/>
    <w:rsid w:val="23A76763"/>
    <w:rsid w:val="23B000E7"/>
    <w:rsid w:val="245E678B"/>
    <w:rsid w:val="245F554D"/>
    <w:rsid w:val="248C5333"/>
    <w:rsid w:val="249E7C7F"/>
    <w:rsid w:val="24B108F5"/>
    <w:rsid w:val="24B47F2A"/>
    <w:rsid w:val="24C536B9"/>
    <w:rsid w:val="24D15F4A"/>
    <w:rsid w:val="24DD42A1"/>
    <w:rsid w:val="24FB6014"/>
    <w:rsid w:val="252031A7"/>
    <w:rsid w:val="25287B13"/>
    <w:rsid w:val="252D3E00"/>
    <w:rsid w:val="25396B3D"/>
    <w:rsid w:val="257D44AA"/>
    <w:rsid w:val="258C521D"/>
    <w:rsid w:val="25A02DF4"/>
    <w:rsid w:val="25AA7B89"/>
    <w:rsid w:val="25C940AA"/>
    <w:rsid w:val="25F3699D"/>
    <w:rsid w:val="25F969F8"/>
    <w:rsid w:val="25FA02B9"/>
    <w:rsid w:val="260C1265"/>
    <w:rsid w:val="26703335"/>
    <w:rsid w:val="26BD25C0"/>
    <w:rsid w:val="26BE19EF"/>
    <w:rsid w:val="26C702CF"/>
    <w:rsid w:val="26CD6E9B"/>
    <w:rsid w:val="26D53599"/>
    <w:rsid w:val="27030379"/>
    <w:rsid w:val="27430B26"/>
    <w:rsid w:val="27455C6D"/>
    <w:rsid w:val="27591B67"/>
    <w:rsid w:val="278767D0"/>
    <w:rsid w:val="27934FB3"/>
    <w:rsid w:val="27A00D66"/>
    <w:rsid w:val="27F37477"/>
    <w:rsid w:val="28066F4A"/>
    <w:rsid w:val="282E7EDD"/>
    <w:rsid w:val="2839571B"/>
    <w:rsid w:val="28B2585D"/>
    <w:rsid w:val="28C5743A"/>
    <w:rsid w:val="28CC13C3"/>
    <w:rsid w:val="28ED272F"/>
    <w:rsid w:val="291B62DB"/>
    <w:rsid w:val="292D2A75"/>
    <w:rsid w:val="29557212"/>
    <w:rsid w:val="29B24835"/>
    <w:rsid w:val="29D338EA"/>
    <w:rsid w:val="29D50768"/>
    <w:rsid w:val="2A0F3FE3"/>
    <w:rsid w:val="2A2826EC"/>
    <w:rsid w:val="2A7217AB"/>
    <w:rsid w:val="2A9821B4"/>
    <w:rsid w:val="2AA94D30"/>
    <w:rsid w:val="2AD00A2C"/>
    <w:rsid w:val="2B315D85"/>
    <w:rsid w:val="2B4A3BBA"/>
    <w:rsid w:val="2B4F4CFE"/>
    <w:rsid w:val="2B6D1611"/>
    <w:rsid w:val="2B9E5276"/>
    <w:rsid w:val="2BA21028"/>
    <w:rsid w:val="2BE028D5"/>
    <w:rsid w:val="2BE11D90"/>
    <w:rsid w:val="2C046962"/>
    <w:rsid w:val="2C29627A"/>
    <w:rsid w:val="2C396173"/>
    <w:rsid w:val="2C7A1F15"/>
    <w:rsid w:val="2CB33E07"/>
    <w:rsid w:val="2CE133F4"/>
    <w:rsid w:val="2CEA3B05"/>
    <w:rsid w:val="2D264204"/>
    <w:rsid w:val="2D4B565F"/>
    <w:rsid w:val="2D8E5D99"/>
    <w:rsid w:val="2DA821E2"/>
    <w:rsid w:val="2DC518B5"/>
    <w:rsid w:val="2DE82123"/>
    <w:rsid w:val="2E0613A3"/>
    <w:rsid w:val="2E1D1791"/>
    <w:rsid w:val="2E7D094C"/>
    <w:rsid w:val="2EC32AA6"/>
    <w:rsid w:val="2EC72B1A"/>
    <w:rsid w:val="2ECF718E"/>
    <w:rsid w:val="2ED52C49"/>
    <w:rsid w:val="2EED4180"/>
    <w:rsid w:val="2EF15835"/>
    <w:rsid w:val="2F2B5C0A"/>
    <w:rsid w:val="2F2F0EC0"/>
    <w:rsid w:val="2F337E53"/>
    <w:rsid w:val="2F502925"/>
    <w:rsid w:val="2F523107"/>
    <w:rsid w:val="2F945B41"/>
    <w:rsid w:val="2FA52550"/>
    <w:rsid w:val="2FEC1F05"/>
    <w:rsid w:val="303B45D5"/>
    <w:rsid w:val="30A5249A"/>
    <w:rsid w:val="30B23E7A"/>
    <w:rsid w:val="30B4291F"/>
    <w:rsid w:val="30C714A1"/>
    <w:rsid w:val="30CF68A1"/>
    <w:rsid w:val="30D91CAF"/>
    <w:rsid w:val="31094F55"/>
    <w:rsid w:val="31260009"/>
    <w:rsid w:val="316D2048"/>
    <w:rsid w:val="316E4D0C"/>
    <w:rsid w:val="31856DAA"/>
    <w:rsid w:val="319F2580"/>
    <w:rsid w:val="31D25B33"/>
    <w:rsid w:val="31EB285E"/>
    <w:rsid w:val="323A57DC"/>
    <w:rsid w:val="32616429"/>
    <w:rsid w:val="32992023"/>
    <w:rsid w:val="32B048E2"/>
    <w:rsid w:val="33117632"/>
    <w:rsid w:val="331A61FF"/>
    <w:rsid w:val="332B3F69"/>
    <w:rsid w:val="335A5DBE"/>
    <w:rsid w:val="335E60EC"/>
    <w:rsid w:val="33631109"/>
    <w:rsid w:val="337960F9"/>
    <w:rsid w:val="33AA36E6"/>
    <w:rsid w:val="33C2209A"/>
    <w:rsid w:val="33CA24DA"/>
    <w:rsid w:val="34584E62"/>
    <w:rsid w:val="348D6EA0"/>
    <w:rsid w:val="34D24621"/>
    <w:rsid w:val="34D96AAD"/>
    <w:rsid w:val="351D2321"/>
    <w:rsid w:val="356E7E1C"/>
    <w:rsid w:val="35A95619"/>
    <w:rsid w:val="35AA3E06"/>
    <w:rsid w:val="35AD43A2"/>
    <w:rsid w:val="35CC11A5"/>
    <w:rsid w:val="35EC70FF"/>
    <w:rsid w:val="36010922"/>
    <w:rsid w:val="360831A9"/>
    <w:rsid w:val="360F4343"/>
    <w:rsid w:val="36213401"/>
    <w:rsid w:val="362C6968"/>
    <w:rsid w:val="364E7773"/>
    <w:rsid w:val="3664702E"/>
    <w:rsid w:val="368A544A"/>
    <w:rsid w:val="369A789D"/>
    <w:rsid w:val="369F1EAF"/>
    <w:rsid w:val="36AE4DEC"/>
    <w:rsid w:val="36B50719"/>
    <w:rsid w:val="36D14E27"/>
    <w:rsid w:val="36E87089"/>
    <w:rsid w:val="36EC19BF"/>
    <w:rsid w:val="372463F9"/>
    <w:rsid w:val="373B6744"/>
    <w:rsid w:val="37453831"/>
    <w:rsid w:val="375A6481"/>
    <w:rsid w:val="375F6861"/>
    <w:rsid w:val="376078DD"/>
    <w:rsid w:val="378B0F02"/>
    <w:rsid w:val="379226FC"/>
    <w:rsid w:val="37942D0D"/>
    <w:rsid w:val="37F102A8"/>
    <w:rsid w:val="380B10C7"/>
    <w:rsid w:val="38397128"/>
    <w:rsid w:val="386F6FCD"/>
    <w:rsid w:val="38961E84"/>
    <w:rsid w:val="38A818D8"/>
    <w:rsid w:val="38D36638"/>
    <w:rsid w:val="38F86FC2"/>
    <w:rsid w:val="39222078"/>
    <w:rsid w:val="39346F8D"/>
    <w:rsid w:val="39355B41"/>
    <w:rsid w:val="39470B81"/>
    <w:rsid w:val="39984710"/>
    <w:rsid w:val="399D638A"/>
    <w:rsid w:val="399E3354"/>
    <w:rsid w:val="39B527DE"/>
    <w:rsid w:val="39BD1693"/>
    <w:rsid w:val="39E62997"/>
    <w:rsid w:val="3A874290"/>
    <w:rsid w:val="3A875ED3"/>
    <w:rsid w:val="3AC3189D"/>
    <w:rsid w:val="3AF60543"/>
    <w:rsid w:val="3B036D0E"/>
    <w:rsid w:val="3B4100FB"/>
    <w:rsid w:val="3B5B1163"/>
    <w:rsid w:val="3B676C9C"/>
    <w:rsid w:val="3B775CC3"/>
    <w:rsid w:val="3B800BCA"/>
    <w:rsid w:val="3B8A51E9"/>
    <w:rsid w:val="3B9B608A"/>
    <w:rsid w:val="3BEF4E7B"/>
    <w:rsid w:val="3C144557"/>
    <w:rsid w:val="3C301CCC"/>
    <w:rsid w:val="3C485B8B"/>
    <w:rsid w:val="3C5D3668"/>
    <w:rsid w:val="3C652C70"/>
    <w:rsid w:val="3C8F4A00"/>
    <w:rsid w:val="3C955E45"/>
    <w:rsid w:val="3C981EAC"/>
    <w:rsid w:val="3CF4361D"/>
    <w:rsid w:val="3D0777F5"/>
    <w:rsid w:val="3D120610"/>
    <w:rsid w:val="3D4216AE"/>
    <w:rsid w:val="3D5B2AD9"/>
    <w:rsid w:val="3DB80BB4"/>
    <w:rsid w:val="3DB90E1C"/>
    <w:rsid w:val="3DC570C6"/>
    <w:rsid w:val="3DCF495D"/>
    <w:rsid w:val="3DF656A7"/>
    <w:rsid w:val="3E3C34CE"/>
    <w:rsid w:val="3E3D387C"/>
    <w:rsid w:val="3E3F4333"/>
    <w:rsid w:val="3E566B23"/>
    <w:rsid w:val="3E593F88"/>
    <w:rsid w:val="3E5C62DB"/>
    <w:rsid w:val="3E5E19BD"/>
    <w:rsid w:val="3E907376"/>
    <w:rsid w:val="3E98637B"/>
    <w:rsid w:val="3EB256FA"/>
    <w:rsid w:val="3EBB7CAD"/>
    <w:rsid w:val="3F450160"/>
    <w:rsid w:val="3F4941AB"/>
    <w:rsid w:val="3F746DE0"/>
    <w:rsid w:val="3FC50E86"/>
    <w:rsid w:val="3FD97BD3"/>
    <w:rsid w:val="3FDD1EDC"/>
    <w:rsid w:val="3FE26A6F"/>
    <w:rsid w:val="400973E0"/>
    <w:rsid w:val="401A15ED"/>
    <w:rsid w:val="402B6FA7"/>
    <w:rsid w:val="40331713"/>
    <w:rsid w:val="404B6075"/>
    <w:rsid w:val="4054014A"/>
    <w:rsid w:val="407029D3"/>
    <w:rsid w:val="407A652F"/>
    <w:rsid w:val="40820BC0"/>
    <w:rsid w:val="40AB119D"/>
    <w:rsid w:val="40F2256A"/>
    <w:rsid w:val="410B1EE2"/>
    <w:rsid w:val="41354204"/>
    <w:rsid w:val="41710B05"/>
    <w:rsid w:val="419C4730"/>
    <w:rsid w:val="41A252C2"/>
    <w:rsid w:val="41FC5378"/>
    <w:rsid w:val="421A16B7"/>
    <w:rsid w:val="421A38A0"/>
    <w:rsid w:val="42366486"/>
    <w:rsid w:val="42937435"/>
    <w:rsid w:val="42E76F01"/>
    <w:rsid w:val="43077079"/>
    <w:rsid w:val="43096A87"/>
    <w:rsid w:val="43407EBE"/>
    <w:rsid w:val="43DC14D3"/>
    <w:rsid w:val="43DC7086"/>
    <w:rsid w:val="43DD5A4C"/>
    <w:rsid w:val="43E70DD1"/>
    <w:rsid w:val="442530A0"/>
    <w:rsid w:val="442605F8"/>
    <w:rsid w:val="448C7818"/>
    <w:rsid w:val="456D21BF"/>
    <w:rsid w:val="458750EB"/>
    <w:rsid w:val="458D0AB3"/>
    <w:rsid w:val="46081784"/>
    <w:rsid w:val="464251D4"/>
    <w:rsid w:val="46A712AE"/>
    <w:rsid w:val="46CE3131"/>
    <w:rsid w:val="46E61963"/>
    <w:rsid w:val="4703504B"/>
    <w:rsid w:val="470C27D5"/>
    <w:rsid w:val="471843AC"/>
    <w:rsid w:val="4755115C"/>
    <w:rsid w:val="476D73AA"/>
    <w:rsid w:val="47705F96"/>
    <w:rsid w:val="47804FD8"/>
    <w:rsid w:val="478633B5"/>
    <w:rsid w:val="47900FD6"/>
    <w:rsid w:val="47AE6EBA"/>
    <w:rsid w:val="47B16B91"/>
    <w:rsid w:val="47B329E0"/>
    <w:rsid w:val="47CB7F34"/>
    <w:rsid w:val="47FF36B3"/>
    <w:rsid w:val="48005B67"/>
    <w:rsid w:val="4839368B"/>
    <w:rsid w:val="48394517"/>
    <w:rsid w:val="485633DE"/>
    <w:rsid w:val="486C1573"/>
    <w:rsid w:val="486C7233"/>
    <w:rsid w:val="4876063B"/>
    <w:rsid w:val="48C540C0"/>
    <w:rsid w:val="48E46A21"/>
    <w:rsid w:val="4920337C"/>
    <w:rsid w:val="495B2BEC"/>
    <w:rsid w:val="498360B0"/>
    <w:rsid w:val="49A4031B"/>
    <w:rsid w:val="49B94CE1"/>
    <w:rsid w:val="49D27097"/>
    <w:rsid w:val="49DE18DD"/>
    <w:rsid w:val="4AB30C26"/>
    <w:rsid w:val="4AB523EF"/>
    <w:rsid w:val="4AE56503"/>
    <w:rsid w:val="4AFC2D84"/>
    <w:rsid w:val="4B0A480E"/>
    <w:rsid w:val="4B166EFB"/>
    <w:rsid w:val="4B285491"/>
    <w:rsid w:val="4B442307"/>
    <w:rsid w:val="4B531E57"/>
    <w:rsid w:val="4B58497A"/>
    <w:rsid w:val="4B7103EF"/>
    <w:rsid w:val="4BAB1C93"/>
    <w:rsid w:val="4BB853AE"/>
    <w:rsid w:val="4BDD5499"/>
    <w:rsid w:val="4BF07979"/>
    <w:rsid w:val="4C560C2A"/>
    <w:rsid w:val="4C720D03"/>
    <w:rsid w:val="4C910E89"/>
    <w:rsid w:val="4CA90A70"/>
    <w:rsid w:val="4CF0735D"/>
    <w:rsid w:val="4D000962"/>
    <w:rsid w:val="4D4410A8"/>
    <w:rsid w:val="4D4A2C7F"/>
    <w:rsid w:val="4D8A218C"/>
    <w:rsid w:val="4DC03FE0"/>
    <w:rsid w:val="4E1B3C6D"/>
    <w:rsid w:val="4E2B7EA2"/>
    <w:rsid w:val="4E3E4086"/>
    <w:rsid w:val="4E437F61"/>
    <w:rsid w:val="4E734C26"/>
    <w:rsid w:val="4EA6101B"/>
    <w:rsid w:val="4EE96CA0"/>
    <w:rsid w:val="4EF92D15"/>
    <w:rsid w:val="4F054816"/>
    <w:rsid w:val="4F296351"/>
    <w:rsid w:val="4F297C46"/>
    <w:rsid w:val="4F3A7A8D"/>
    <w:rsid w:val="4F552226"/>
    <w:rsid w:val="4F9325AE"/>
    <w:rsid w:val="4FA21EFD"/>
    <w:rsid w:val="4FB70C06"/>
    <w:rsid w:val="4FC51986"/>
    <w:rsid w:val="508304C9"/>
    <w:rsid w:val="508842FA"/>
    <w:rsid w:val="508C5BCC"/>
    <w:rsid w:val="50ED29B3"/>
    <w:rsid w:val="50F47892"/>
    <w:rsid w:val="50FF12FA"/>
    <w:rsid w:val="510311B0"/>
    <w:rsid w:val="5103449A"/>
    <w:rsid w:val="512877DA"/>
    <w:rsid w:val="512D6E26"/>
    <w:rsid w:val="512E4833"/>
    <w:rsid w:val="51573C00"/>
    <w:rsid w:val="5167727E"/>
    <w:rsid w:val="51741D01"/>
    <w:rsid w:val="51C55140"/>
    <w:rsid w:val="521B749D"/>
    <w:rsid w:val="5226009B"/>
    <w:rsid w:val="52341BBB"/>
    <w:rsid w:val="523522B6"/>
    <w:rsid w:val="524A3417"/>
    <w:rsid w:val="528E0195"/>
    <w:rsid w:val="52B94C95"/>
    <w:rsid w:val="52C02235"/>
    <w:rsid w:val="52C20D03"/>
    <w:rsid w:val="52E8320D"/>
    <w:rsid w:val="52F45CCD"/>
    <w:rsid w:val="52FF7192"/>
    <w:rsid w:val="53090F7A"/>
    <w:rsid w:val="53187C92"/>
    <w:rsid w:val="531B045A"/>
    <w:rsid w:val="5330388D"/>
    <w:rsid w:val="533D58AA"/>
    <w:rsid w:val="53442B61"/>
    <w:rsid w:val="534C52A3"/>
    <w:rsid w:val="536966BB"/>
    <w:rsid w:val="539D743F"/>
    <w:rsid w:val="53A63B83"/>
    <w:rsid w:val="54040192"/>
    <w:rsid w:val="54051C47"/>
    <w:rsid w:val="541A52E5"/>
    <w:rsid w:val="543257EC"/>
    <w:rsid w:val="54640C31"/>
    <w:rsid w:val="54697098"/>
    <w:rsid w:val="54721182"/>
    <w:rsid w:val="54833ADB"/>
    <w:rsid w:val="549575BB"/>
    <w:rsid w:val="54A77FE3"/>
    <w:rsid w:val="54CD4F10"/>
    <w:rsid w:val="55093D5A"/>
    <w:rsid w:val="55193AA1"/>
    <w:rsid w:val="55384597"/>
    <w:rsid w:val="55472CE1"/>
    <w:rsid w:val="556D1E8F"/>
    <w:rsid w:val="55945546"/>
    <w:rsid w:val="55B673E8"/>
    <w:rsid w:val="55BA402B"/>
    <w:rsid w:val="55C25587"/>
    <w:rsid w:val="55C91EB5"/>
    <w:rsid w:val="55E37E79"/>
    <w:rsid w:val="560479CA"/>
    <w:rsid w:val="56454550"/>
    <w:rsid w:val="5697353F"/>
    <w:rsid w:val="569A6B8C"/>
    <w:rsid w:val="56A473B2"/>
    <w:rsid w:val="56D46542"/>
    <w:rsid w:val="57060C37"/>
    <w:rsid w:val="571855D2"/>
    <w:rsid w:val="575E5826"/>
    <w:rsid w:val="576B6A2E"/>
    <w:rsid w:val="57B5080E"/>
    <w:rsid w:val="57CA34A1"/>
    <w:rsid w:val="580C1D0B"/>
    <w:rsid w:val="58397C47"/>
    <w:rsid w:val="58892C4B"/>
    <w:rsid w:val="58BD4A6F"/>
    <w:rsid w:val="58E50342"/>
    <w:rsid w:val="59156EAB"/>
    <w:rsid w:val="593B0855"/>
    <w:rsid w:val="59540154"/>
    <w:rsid w:val="597F6E8E"/>
    <w:rsid w:val="59830285"/>
    <w:rsid w:val="599E5321"/>
    <w:rsid w:val="59C01C00"/>
    <w:rsid w:val="59CB70DF"/>
    <w:rsid w:val="5A3D3BD9"/>
    <w:rsid w:val="5A417461"/>
    <w:rsid w:val="5A731AB8"/>
    <w:rsid w:val="5AB6762B"/>
    <w:rsid w:val="5B011303"/>
    <w:rsid w:val="5B4B0334"/>
    <w:rsid w:val="5BE3492B"/>
    <w:rsid w:val="5BF64864"/>
    <w:rsid w:val="5BFD7F43"/>
    <w:rsid w:val="5C1374D2"/>
    <w:rsid w:val="5C2B6FF8"/>
    <w:rsid w:val="5C427AAA"/>
    <w:rsid w:val="5C4C0928"/>
    <w:rsid w:val="5C5D2B35"/>
    <w:rsid w:val="5C611CD3"/>
    <w:rsid w:val="5C811918"/>
    <w:rsid w:val="5CDE0933"/>
    <w:rsid w:val="5CEB7D3E"/>
    <w:rsid w:val="5D7C7E0F"/>
    <w:rsid w:val="5DEA03F9"/>
    <w:rsid w:val="5DF00527"/>
    <w:rsid w:val="5E224037"/>
    <w:rsid w:val="5E4F0E82"/>
    <w:rsid w:val="5E6952D5"/>
    <w:rsid w:val="5F313A5C"/>
    <w:rsid w:val="5F3C0FD4"/>
    <w:rsid w:val="5F3D6622"/>
    <w:rsid w:val="5F4931A9"/>
    <w:rsid w:val="5F5462DA"/>
    <w:rsid w:val="5F6A573B"/>
    <w:rsid w:val="5F8C5B6D"/>
    <w:rsid w:val="5F943D6F"/>
    <w:rsid w:val="5FE76EFA"/>
    <w:rsid w:val="600A6D17"/>
    <w:rsid w:val="60386764"/>
    <w:rsid w:val="60724592"/>
    <w:rsid w:val="60CF49FA"/>
    <w:rsid w:val="60ED6F18"/>
    <w:rsid w:val="612167B3"/>
    <w:rsid w:val="613A70C6"/>
    <w:rsid w:val="613F061C"/>
    <w:rsid w:val="6148386E"/>
    <w:rsid w:val="61EE38F5"/>
    <w:rsid w:val="61F42294"/>
    <w:rsid w:val="621F3824"/>
    <w:rsid w:val="623F5DD1"/>
    <w:rsid w:val="62445D0F"/>
    <w:rsid w:val="62472AE9"/>
    <w:rsid w:val="62601E64"/>
    <w:rsid w:val="6293593A"/>
    <w:rsid w:val="62BF7C43"/>
    <w:rsid w:val="62FD4FFB"/>
    <w:rsid w:val="63315CFB"/>
    <w:rsid w:val="633F2913"/>
    <w:rsid w:val="63531052"/>
    <w:rsid w:val="63586D0C"/>
    <w:rsid w:val="63596EEB"/>
    <w:rsid w:val="63AE51FD"/>
    <w:rsid w:val="63DB42DF"/>
    <w:rsid w:val="640E2B42"/>
    <w:rsid w:val="64266D46"/>
    <w:rsid w:val="644A20F9"/>
    <w:rsid w:val="649B2AF0"/>
    <w:rsid w:val="64B25EAE"/>
    <w:rsid w:val="64F44435"/>
    <w:rsid w:val="65257F68"/>
    <w:rsid w:val="65403D16"/>
    <w:rsid w:val="656C4774"/>
    <w:rsid w:val="659B647C"/>
    <w:rsid w:val="65A85CF1"/>
    <w:rsid w:val="662F5411"/>
    <w:rsid w:val="665A5FDF"/>
    <w:rsid w:val="666F3B91"/>
    <w:rsid w:val="6689537E"/>
    <w:rsid w:val="66B87CDB"/>
    <w:rsid w:val="66DE5973"/>
    <w:rsid w:val="66FC01F3"/>
    <w:rsid w:val="67122971"/>
    <w:rsid w:val="67707C36"/>
    <w:rsid w:val="67BF50BD"/>
    <w:rsid w:val="67CA1596"/>
    <w:rsid w:val="67FA65AF"/>
    <w:rsid w:val="68133ACE"/>
    <w:rsid w:val="68617384"/>
    <w:rsid w:val="6894510F"/>
    <w:rsid w:val="689618A9"/>
    <w:rsid w:val="68BA7F59"/>
    <w:rsid w:val="68BE495C"/>
    <w:rsid w:val="68C15BC4"/>
    <w:rsid w:val="68F82923"/>
    <w:rsid w:val="69246151"/>
    <w:rsid w:val="6960040A"/>
    <w:rsid w:val="697274F4"/>
    <w:rsid w:val="69912129"/>
    <w:rsid w:val="699F5495"/>
    <w:rsid w:val="69AF5C40"/>
    <w:rsid w:val="69B97DDE"/>
    <w:rsid w:val="69E863E9"/>
    <w:rsid w:val="6A0B1E23"/>
    <w:rsid w:val="6A1948FD"/>
    <w:rsid w:val="6A431A8C"/>
    <w:rsid w:val="6A5C477D"/>
    <w:rsid w:val="6A852F0F"/>
    <w:rsid w:val="6AA17A30"/>
    <w:rsid w:val="6ACD2E39"/>
    <w:rsid w:val="6AD477E3"/>
    <w:rsid w:val="6AD7558E"/>
    <w:rsid w:val="6AE436D3"/>
    <w:rsid w:val="6AE80845"/>
    <w:rsid w:val="6AEA3E42"/>
    <w:rsid w:val="6B3C6774"/>
    <w:rsid w:val="6B6B6EBF"/>
    <w:rsid w:val="6B7F7619"/>
    <w:rsid w:val="6B8F29D5"/>
    <w:rsid w:val="6C1F0C16"/>
    <w:rsid w:val="6C366E1B"/>
    <w:rsid w:val="6C847C6A"/>
    <w:rsid w:val="6C886444"/>
    <w:rsid w:val="6C937537"/>
    <w:rsid w:val="6C9C6D62"/>
    <w:rsid w:val="6CFE0021"/>
    <w:rsid w:val="6D125A75"/>
    <w:rsid w:val="6D1E11BA"/>
    <w:rsid w:val="6D415A7C"/>
    <w:rsid w:val="6D5B6B4D"/>
    <w:rsid w:val="6D787B2A"/>
    <w:rsid w:val="6DA57025"/>
    <w:rsid w:val="6DEA4E44"/>
    <w:rsid w:val="6DEC5F83"/>
    <w:rsid w:val="6DF43951"/>
    <w:rsid w:val="6DF95906"/>
    <w:rsid w:val="6DFA2C5C"/>
    <w:rsid w:val="6E3F1A51"/>
    <w:rsid w:val="6F1138C0"/>
    <w:rsid w:val="6F3040D9"/>
    <w:rsid w:val="6F7D0704"/>
    <w:rsid w:val="700302E7"/>
    <w:rsid w:val="70034ECE"/>
    <w:rsid w:val="70436647"/>
    <w:rsid w:val="707147B9"/>
    <w:rsid w:val="70935F93"/>
    <w:rsid w:val="70D17239"/>
    <w:rsid w:val="70F35B35"/>
    <w:rsid w:val="71050C6C"/>
    <w:rsid w:val="710576BC"/>
    <w:rsid w:val="71480E75"/>
    <w:rsid w:val="717402AD"/>
    <w:rsid w:val="71766561"/>
    <w:rsid w:val="717C7162"/>
    <w:rsid w:val="718D5C53"/>
    <w:rsid w:val="71CF37C3"/>
    <w:rsid w:val="71D534BD"/>
    <w:rsid w:val="72003951"/>
    <w:rsid w:val="72041A7B"/>
    <w:rsid w:val="720F5BDE"/>
    <w:rsid w:val="721B7F02"/>
    <w:rsid w:val="722013D7"/>
    <w:rsid w:val="722A2138"/>
    <w:rsid w:val="725D7C80"/>
    <w:rsid w:val="72654E29"/>
    <w:rsid w:val="727264C4"/>
    <w:rsid w:val="72996553"/>
    <w:rsid w:val="72DF2B52"/>
    <w:rsid w:val="72E74AAF"/>
    <w:rsid w:val="7309711B"/>
    <w:rsid w:val="73443E5D"/>
    <w:rsid w:val="736619ED"/>
    <w:rsid w:val="737E6A8F"/>
    <w:rsid w:val="73A95109"/>
    <w:rsid w:val="73B9644B"/>
    <w:rsid w:val="74020C10"/>
    <w:rsid w:val="7440091B"/>
    <w:rsid w:val="74463A57"/>
    <w:rsid w:val="74741995"/>
    <w:rsid w:val="749A0541"/>
    <w:rsid w:val="74F6722B"/>
    <w:rsid w:val="75583E9E"/>
    <w:rsid w:val="759C374E"/>
    <w:rsid w:val="75D92DD5"/>
    <w:rsid w:val="75E523E9"/>
    <w:rsid w:val="76070853"/>
    <w:rsid w:val="760F67F7"/>
    <w:rsid w:val="768126E5"/>
    <w:rsid w:val="77101ADB"/>
    <w:rsid w:val="772877BF"/>
    <w:rsid w:val="7763744D"/>
    <w:rsid w:val="77C23185"/>
    <w:rsid w:val="77C56EB3"/>
    <w:rsid w:val="77E86826"/>
    <w:rsid w:val="77EF007E"/>
    <w:rsid w:val="77F0179C"/>
    <w:rsid w:val="77FD30C0"/>
    <w:rsid w:val="78197E01"/>
    <w:rsid w:val="782A4B1A"/>
    <w:rsid w:val="78AF606F"/>
    <w:rsid w:val="78C5473E"/>
    <w:rsid w:val="791657A5"/>
    <w:rsid w:val="79381F8D"/>
    <w:rsid w:val="79411334"/>
    <w:rsid w:val="795D7E17"/>
    <w:rsid w:val="797C6EA7"/>
    <w:rsid w:val="79B1699B"/>
    <w:rsid w:val="79B427E5"/>
    <w:rsid w:val="79D74CAE"/>
    <w:rsid w:val="79FB0303"/>
    <w:rsid w:val="7A5F41AC"/>
    <w:rsid w:val="7A7900A5"/>
    <w:rsid w:val="7A863E91"/>
    <w:rsid w:val="7A99336E"/>
    <w:rsid w:val="7AF02459"/>
    <w:rsid w:val="7AF3305F"/>
    <w:rsid w:val="7B293A6D"/>
    <w:rsid w:val="7B6F1AE6"/>
    <w:rsid w:val="7B947A38"/>
    <w:rsid w:val="7BB51BEE"/>
    <w:rsid w:val="7BB95448"/>
    <w:rsid w:val="7BDF7095"/>
    <w:rsid w:val="7BDF7EC5"/>
    <w:rsid w:val="7BFC5A6F"/>
    <w:rsid w:val="7C1A4147"/>
    <w:rsid w:val="7C220129"/>
    <w:rsid w:val="7C647B87"/>
    <w:rsid w:val="7C81322C"/>
    <w:rsid w:val="7C9503D8"/>
    <w:rsid w:val="7CE804A4"/>
    <w:rsid w:val="7CF36E72"/>
    <w:rsid w:val="7D3342A6"/>
    <w:rsid w:val="7D356D64"/>
    <w:rsid w:val="7D43639B"/>
    <w:rsid w:val="7D6A1EDD"/>
    <w:rsid w:val="7D89655F"/>
    <w:rsid w:val="7DE04D32"/>
    <w:rsid w:val="7DE622D6"/>
    <w:rsid w:val="7E13537A"/>
    <w:rsid w:val="7E3E4341"/>
    <w:rsid w:val="7E513186"/>
    <w:rsid w:val="7E52648F"/>
    <w:rsid w:val="7E610363"/>
    <w:rsid w:val="7EDB0065"/>
    <w:rsid w:val="7EEB148B"/>
    <w:rsid w:val="7EF402E1"/>
    <w:rsid w:val="7F1660A2"/>
    <w:rsid w:val="7F386DFD"/>
    <w:rsid w:val="7F3E2636"/>
    <w:rsid w:val="7F9F50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1"/>
    <w:qFormat/>
    <w:uiPriority w:val="99"/>
    <w:pPr>
      <w:adjustRightInd w:val="0"/>
      <w:snapToGrid w:val="0"/>
      <w:spacing w:after="200" w:line="240" w:lineRule="auto"/>
    </w:pPr>
    <w:rPr>
      <w:rFonts w:ascii="Tahoma" w:hAnsi="Tahoma" w:eastAsia="微软雅黑" w:cs="Times New Roman"/>
      <w:color w:val="993300"/>
      <w:sz w:val="24"/>
      <w:szCs w:val="22"/>
      <w:lang w:val="en-US" w:eastAsia="zh-CN" w:bidi="ar-SA"/>
    </w:rPr>
  </w:style>
  <w:style w:type="paragraph" w:styleId="3">
    <w:name w:val="Plain Text"/>
    <w:basedOn w:val="1"/>
    <w:qFormat/>
    <w:uiPriority w:val="0"/>
    <w:rPr>
      <w:rFonts w:ascii="宋体" w:hAnsi="Courier New"/>
      <w:kern w:val="2"/>
      <w:sz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1564</Words>
  <Characters>1740</Characters>
  <Lines>0</Lines>
  <Paragraphs>0</Paragraphs>
  <TotalTime>1</TotalTime>
  <ScaleCrop>false</ScaleCrop>
  <LinksUpToDate>false</LinksUpToDate>
  <CharactersWithSpaces>1893</CharactersWithSpaces>
  <Application>WPS Office_11.8.2.8593_F1E327BC-269C-435d-A152-05C5408002CA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2022-09-06T07:17:00Z</dcterms:created>
  <dc:creator>Administrator</dc:creator>
  <cp:lastModifiedBy>admin</cp:lastModifiedBy>
  <cp:lastPrinted>2025-09-16T07:32:00Z</cp:lastPrinted>
  <dcterms:modified xsi:type="dcterms:W3CDTF">2025-09-30T03:31:55Z</dcterms:modified>
  <dc:title>宝钛集团宽厚板材料公司天车维护保养项目招标公告</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2052-11.8.2.8593</vt:lpwstr>
  </property>
  <property fmtid="{D5CDD505-2E9C-101B-9397-08002B2CF9AE}" pid="3" name="ICV">
    <vt:lpwstr>EC50E107A18A4387812BEEBD4AA9984B</vt:lpwstr>
  </property>
</Properties>
</file>